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39" w:rsidRDefault="00D44439" w:rsidP="00D44439">
      <w:pPr>
        <w:spacing w:after="0" w:line="240" w:lineRule="auto"/>
        <w:jc w:val="center"/>
        <w:rPr>
          <w:rFonts w:ascii="Times New Roman" w:hAnsi="Times New Roman" w:cs="Times New Roman"/>
          <w:b/>
          <w:lang w:val="en-US"/>
        </w:rPr>
      </w:pPr>
      <w:r w:rsidRPr="00231F90">
        <w:rPr>
          <w:rFonts w:ascii="Times New Roman" w:hAnsi="Times New Roman" w:cs="Times New Roman"/>
          <w:b/>
          <w:lang w:val="en-US"/>
        </w:rPr>
        <w:t>A DYNAMIC INPUT-OUTPUT MODEL FOR SMALL REGIONS:</w:t>
      </w:r>
    </w:p>
    <w:p w:rsidR="00D44439" w:rsidRDefault="00D44439" w:rsidP="00D44439">
      <w:pPr>
        <w:spacing w:after="0" w:line="240" w:lineRule="auto"/>
        <w:jc w:val="center"/>
        <w:rPr>
          <w:rFonts w:ascii="Times New Roman" w:hAnsi="Times New Roman" w:cs="Times New Roman"/>
          <w:b/>
          <w:lang w:val="en-US"/>
        </w:rPr>
      </w:pPr>
      <w:r>
        <w:rPr>
          <w:rFonts w:ascii="Times New Roman" w:hAnsi="Times New Roman" w:cs="Times New Roman"/>
          <w:b/>
          <w:lang w:val="en-US"/>
        </w:rPr>
        <w:t>UPDATED FOR THE</w:t>
      </w:r>
      <w:r w:rsidRPr="00231F90">
        <w:rPr>
          <w:rFonts w:ascii="Times New Roman" w:hAnsi="Times New Roman" w:cs="Times New Roman"/>
          <w:b/>
          <w:lang w:val="en-US"/>
        </w:rPr>
        <w:t xml:space="preserve"> MEXICAN CASE</w:t>
      </w:r>
    </w:p>
    <w:p w:rsidR="00D44439" w:rsidRPr="0041586C" w:rsidRDefault="00D44439" w:rsidP="00D44439">
      <w:pPr>
        <w:jc w:val="both"/>
        <w:rPr>
          <w:lang w:val="en-US"/>
        </w:rPr>
      </w:pPr>
    </w:p>
    <w:p w:rsidR="00D44439" w:rsidRPr="00B875C0" w:rsidRDefault="00D44439" w:rsidP="00D44439">
      <w:pPr>
        <w:jc w:val="both"/>
        <w:rPr>
          <w:rFonts w:ascii="Times New Roman" w:hAnsi="Times New Roman" w:cs="Times New Roman"/>
          <w:sz w:val="24"/>
          <w:lang w:val="en-US"/>
        </w:rPr>
      </w:pPr>
      <w:r w:rsidRPr="00B875C0">
        <w:rPr>
          <w:rFonts w:ascii="Times New Roman" w:hAnsi="Times New Roman" w:cs="Times New Roman"/>
          <w:sz w:val="24"/>
          <w:lang w:val="en-US"/>
        </w:rPr>
        <w:t>I. Introduction</w:t>
      </w:r>
    </w:p>
    <w:p w:rsidR="00D44439" w:rsidRDefault="00D44439" w:rsidP="00D44439">
      <w:pPr>
        <w:jc w:val="both"/>
        <w:rPr>
          <w:rFonts w:ascii="Times New Roman" w:hAnsi="Times New Roman" w:cs="Times New Roman"/>
          <w:sz w:val="24"/>
          <w:lang w:val="en-US"/>
        </w:rPr>
      </w:pPr>
      <w:r>
        <w:rPr>
          <w:rFonts w:ascii="Times New Roman" w:hAnsi="Times New Roman" w:cs="Times New Roman"/>
          <w:sz w:val="24"/>
          <w:lang w:val="en-US"/>
        </w:rPr>
        <w:t xml:space="preserve">In </w:t>
      </w:r>
      <w:r w:rsidRPr="00B875C0">
        <w:rPr>
          <w:rFonts w:ascii="Times New Roman" w:hAnsi="Times New Roman" w:cs="Times New Roman"/>
          <w:sz w:val="24"/>
          <w:lang w:val="en-US"/>
        </w:rPr>
        <w:t>Mexico</w:t>
      </w:r>
      <w:r>
        <w:rPr>
          <w:rFonts w:ascii="Times New Roman" w:hAnsi="Times New Roman" w:cs="Times New Roman"/>
          <w:sz w:val="24"/>
          <w:lang w:val="en-US"/>
        </w:rPr>
        <w:t>, attention has been drawn recently to the empirical construction of input-output regional matrices. As a result, a wide range of regional inter-</w:t>
      </w:r>
      <w:proofErr w:type="spellStart"/>
      <w:r>
        <w:rPr>
          <w:rFonts w:ascii="Times New Roman" w:hAnsi="Times New Roman" w:cs="Times New Roman"/>
          <w:sz w:val="24"/>
          <w:lang w:val="en-US"/>
        </w:rPr>
        <w:t>sectoral</w:t>
      </w:r>
      <w:proofErr w:type="spellEnd"/>
      <w:r>
        <w:rPr>
          <w:rFonts w:ascii="Times New Roman" w:hAnsi="Times New Roman" w:cs="Times New Roman"/>
          <w:sz w:val="24"/>
          <w:lang w:val="en-US"/>
        </w:rPr>
        <w:t xml:space="preserve"> matrices has been estimated </w:t>
      </w:r>
      <w:r w:rsidRPr="00B875C0">
        <w:rPr>
          <w:rFonts w:ascii="Times New Roman" w:hAnsi="Times New Roman" w:cs="Times New Roman"/>
          <w:sz w:val="24"/>
          <w:lang w:val="en-US"/>
        </w:rPr>
        <w:t xml:space="preserve">(Armenta, 2007; Chapa, 2009; Cross, 2008; </w:t>
      </w:r>
      <w:proofErr w:type="spellStart"/>
      <w:r w:rsidRPr="00B875C0">
        <w:rPr>
          <w:rFonts w:ascii="Times New Roman" w:hAnsi="Times New Roman" w:cs="Times New Roman"/>
          <w:sz w:val="24"/>
          <w:lang w:val="en-US"/>
        </w:rPr>
        <w:t>Callicó</w:t>
      </w:r>
      <w:proofErr w:type="spellEnd"/>
      <w:r w:rsidRPr="00B875C0">
        <w:rPr>
          <w:rFonts w:ascii="Times New Roman" w:hAnsi="Times New Roman" w:cs="Times New Roman"/>
          <w:sz w:val="24"/>
          <w:lang w:val="en-US"/>
        </w:rPr>
        <w:t xml:space="preserve"> et al, 2003; Davila, 2002; Fuentes, 2005; Rosales, 2010; </w:t>
      </w:r>
      <w:proofErr w:type="spellStart"/>
      <w:r w:rsidRPr="00B875C0">
        <w:rPr>
          <w:rFonts w:ascii="Times New Roman" w:hAnsi="Times New Roman" w:cs="Times New Roman"/>
          <w:sz w:val="24"/>
          <w:lang w:val="en-US"/>
        </w:rPr>
        <w:t>Albornoz</w:t>
      </w:r>
      <w:proofErr w:type="spellEnd"/>
      <w:r w:rsidRPr="00B875C0">
        <w:rPr>
          <w:rFonts w:ascii="Times New Roman" w:hAnsi="Times New Roman" w:cs="Times New Roman"/>
          <w:sz w:val="24"/>
          <w:lang w:val="en-US"/>
        </w:rPr>
        <w:t xml:space="preserve"> et al, 2012; Fuentes et al, 2013</w:t>
      </w:r>
      <w:r>
        <w:rPr>
          <w:rFonts w:ascii="Times New Roman" w:hAnsi="Times New Roman" w:cs="Times New Roman"/>
          <w:sz w:val="24"/>
          <w:lang w:val="en-US"/>
        </w:rPr>
        <w:t>). In all cases, the multi-</w:t>
      </w:r>
      <w:proofErr w:type="spellStart"/>
      <w:r>
        <w:rPr>
          <w:rFonts w:ascii="Times New Roman" w:hAnsi="Times New Roman" w:cs="Times New Roman"/>
          <w:sz w:val="24"/>
          <w:lang w:val="en-US"/>
        </w:rPr>
        <w:t>sectoral</w:t>
      </w:r>
      <w:proofErr w:type="spellEnd"/>
      <w:r>
        <w:rPr>
          <w:rFonts w:ascii="Times New Roman" w:hAnsi="Times New Roman" w:cs="Times New Roman"/>
          <w:sz w:val="24"/>
          <w:lang w:val="en-US"/>
        </w:rPr>
        <w:t xml:space="preserve"> model became a tool providing a basis for programming and for economic projection. However, it is yet to be used to analyze the temporal trajectories of regional variables and to explain how the system changes in time.</w:t>
      </w:r>
    </w:p>
    <w:p w:rsidR="00D44439" w:rsidRPr="00B875C0" w:rsidRDefault="00D44439" w:rsidP="00D44439">
      <w:pPr>
        <w:jc w:val="both"/>
        <w:rPr>
          <w:rFonts w:ascii="Times New Roman" w:hAnsi="Times New Roman" w:cs="Times New Roman"/>
          <w:sz w:val="24"/>
          <w:lang w:val="en-US"/>
        </w:rPr>
      </w:pPr>
      <w:r w:rsidRPr="00B875C0">
        <w:rPr>
          <w:rFonts w:ascii="Times New Roman" w:hAnsi="Times New Roman" w:cs="Times New Roman"/>
          <w:sz w:val="24"/>
          <w:lang w:val="en-US"/>
        </w:rPr>
        <w:t xml:space="preserve">The purpose of this paper is to review the basics of the dynamic input-output </w:t>
      </w:r>
      <w:r>
        <w:rPr>
          <w:rFonts w:ascii="Times New Roman" w:hAnsi="Times New Roman" w:cs="Times New Roman"/>
          <w:sz w:val="24"/>
          <w:lang w:val="en-US"/>
        </w:rPr>
        <w:t xml:space="preserve">(I-O) </w:t>
      </w:r>
      <w:r w:rsidRPr="00B875C0">
        <w:rPr>
          <w:rFonts w:ascii="Times New Roman" w:hAnsi="Times New Roman" w:cs="Times New Roman"/>
          <w:sz w:val="24"/>
          <w:lang w:val="en-US"/>
        </w:rPr>
        <w:t>model adapted by Johnson (1986)</w:t>
      </w:r>
      <w:r>
        <w:rPr>
          <w:rFonts w:ascii="Times New Roman" w:hAnsi="Times New Roman" w:cs="Times New Roman"/>
          <w:sz w:val="24"/>
          <w:lang w:val="en-US"/>
        </w:rPr>
        <w:t>,</w:t>
      </w:r>
      <w:r w:rsidRPr="00B875C0">
        <w:rPr>
          <w:rFonts w:ascii="Times New Roman" w:hAnsi="Times New Roman" w:cs="Times New Roman"/>
          <w:sz w:val="24"/>
          <w:lang w:val="en-US"/>
        </w:rPr>
        <w:t xml:space="preserve"> and used in </w:t>
      </w:r>
      <w:proofErr w:type="spellStart"/>
      <w:r w:rsidRPr="00B875C0">
        <w:rPr>
          <w:rFonts w:ascii="Times New Roman" w:hAnsi="Times New Roman" w:cs="Times New Roman"/>
          <w:sz w:val="24"/>
          <w:lang w:val="en-US"/>
        </w:rPr>
        <w:t>Bryden</w:t>
      </w:r>
      <w:proofErr w:type="spellEnd"/>
      <w:r w:rsidRPr="00B875C0">
        <w:rPr>
          <w:rFonts w:ascii="Times New Roman" w:hAnsi="Times New Roman" w:cs="Times New Roman"/>
          <w:sz w:val="24"/>
          <w:lang w:val="en-US"/>
        </w:rPr>
        <w:t xml:space="preserve"> (2009) and Alva </w:t>
      </w:r>
      <w:r w:rsidRPr="00CF1E45">
        <w:rPr>
          <w:rFonts w:ascii="Times New Roman" w:hAnsi="Times New Roman" w:cs="Times New Roman"/>
          <w:i/>
          <w:sz w:val="24"/>
          <w:lang w:val="en-US"/>
        </w:rPr>
        <w:t>et al.</w:t>
      </w:r>
      <w:r w:rsidRPr="00B875C0">
        <w:rPr>
          <w:rFonts w:ascii="Times New Roman" w:hAnsi="Times New Roman" w:cs="Times New Roman"/>
          <w:sz w:val="24"/>
          <w:lang w:val="en-US"/>
        </w:rPr>
        <w:t xml:space="preserve"> (2011)</w:t>
      </w:r>
      <w:r>
        <w:rPr>
          <w:rFonts w:ascii="Times New Roman" w:hAnsi="Times New Roman" w:cs="Times New Roman"/>
          <w:sz w:val="24"/>
          <w:lang w:val="en-US"/>
        </w:rPr>
        <w:t>, for</w:t>
      </w:r>
      <w:r w:rsidRPr="00B875C0">
        <w:rPr>
          <w:rFonts w:ascii="Times New Roman" w:hAnsi="Times New Roman" w:cs="Times New Roman"/>
          <w:sz w:val="24"/>
          <w:lang w:val="en-US"/>
        </w:rPr>
        <w:t xml:space="preserve"> a small region, </w:t>
      </w:r>
      <w:r>
        <w:rPr>
          <w:rFonts w:ascii="Times New Roman" w:hAnsi="Times New Roman" w:cs="Times New Roman"/>
          <w:sz w:val="24"/>
          <w:lang w:val="en-US"/>
        </w:rPr>
        <w:t xml:space="preserve">to </w:t>
      </w:r>
      <w:r w:rsidRPr="00B875C0">
        <w:rPr>
          <w:rFonts w:ascii="Times New Roman" w:hAnsi="Times New Roman" w:cs="Times New Roman"/>
          <w:sz w:val="24"/>
          <w:lang w:val="en-US"/>
        </w:rPr>
        <w:t>analyze its dynamic behavior and establish its potential for regional analysis. The multi</w:t>
      </w:r>
      <w:r>
        <w:rPr>
          <w:rFonts w:ascii="Times New Roman" w:hAnsi="Times New Roman" w:cs="Times New Roman"/>
          <w:sz w:val="24"/>
          <w:lang w:val="en-US"/>
        </w:rPr>
        <w:t>-</w:t>
      </w:r>
      <w:proofErr w:type="spellStart"/>
      <w:r w:rsidRPr="00B875C0">
        <w:rPr>
          <w:rFonts w:ascii="Times New Roman" w:hAnsi="Times New Roman" w:cs="Times New Roman"/>
          <w:sz w:val="24"/>
          <w:lang w:val="en-US"/>
        </w:rPr>
        <w:t>sectoral</w:t>
      </w:r>
      <w:proofErr w:type="spellEnd"/>
      <w:r w:rsidRPr="00B875C0">
        <w:rPr>
          <w:rFonts w:ascii="Times New Roman" w:hAnsi="Times New Roman" w:cs="Times New Roman"/>
          <w:sz w:val="24"/>
          <w:lang w:val="en-US"/>
        </w:rPr>
        <w:t xml:space="preserve"> and </w:t>
      </w:r>
      <w:proofErr w:type="spellStart"/>
      <w:r w:rsidRPr="00B875C0">
        <w:rPr>
          <w:rFonts w:ascii="Times New Roman" w:hAnsi="Times New Roman" w:cs="Times New Roman"/>
          <w:sz w:val="24"/>
          <w:lang w:val="en-US"/>
        </w:rPr>
        <w:t>intertemporal</w:t>
      </w:r>
      <w:proofErr w:type="spellEnd"/>
      <w:r w:rsidRPr="00B875C0">
        <w:rPr>
          <w:rFonts w:ascii="Times New Roman" w:hAnsi="Times New Roman" w:cs="Times New Roman"/>
          <w:sz w:val="24"/>
          <w:lang w:val="en-US"/>
        </w:rPr>
        <w:t xml:space="preserve"> regional model is applied as a </w:t>
      </w:r>
      <w:r>
        <w:rPr>
          <w:rFonts w:ascii="Times New Roman" w:hAnsi="Times New Roman" w:cs="Times New Roman"/>
          <w:sz w:val="24"/>
          <w:lang w:val="en-US"/>
        </w:rPr>
        <w:t>study case of</w:t>
      </w:r>
      <w:r w:rsidRPr="00B875C0">
        <w:rPr>
          <w:rFonts w:ascii="Times New Roman" w:hAnsi="Times New Roman" w:cs="Times New Roman"/>
          <w:sz w:val="24"/>
          <w:lang w:val="en-US"/>
        </w:rPr>
        <w:t xml:space="preserve"> Baja California, Mexico</w:t>
      </w:r>
      <w:r>
        <w:rPr>
          <w:rFonts w:ascii="Times New Roman" w:hAnsi="Times New Roman" w:cs="Times New Roman"/>
          <w:sz w:val="24"/>
          <w:lang w:val="en-US"/>
        </w:rPr>
        <w:t xml:space="preserve"> (BC). The simulation software used was</w:t>
      </w:r>
      <w:r w:rsidRPr="00B875C0">
        <w:rPr>
          <w:rFonts w:ascii="Times New Roman" w:hAnsi="Times New Roman" w:cs="Times New Roman"/>
          <w:sz w:val="24"/>
          <w:lang w:val="en-US"/>
        </w:rPr>
        <w:t xml:space="preserve"> Stella / </w:t>
      </w:r>
      <w:proofErr w:type="spellStart"/>
      <w:r w:rsidRPr="00B875C0">
        <w:rPr>
          <w:rFonts w:ascii="Times New Roman" w:hAnsi="Times New Roman" w:cs="Times New Roman"/>
          <w:sz w:val="24"/>
          <w:lang w:val="en-US"/>
        </w:rPr>
        <w:t>IThink</w:t>
      </w:r>
      <w:proofErr w:type="spellEnd"/>
      <w:r w:rsidRPr="00B875C0">
        <w:rPr>
          <w:rFonts w:ascii="Times New Roman" w:hAnsi="Times New Roman" w:cs="Times New Roman"/>
          <w:sz w:val="24"/>
          <w:lang w:val="en-US"/>
        </w:rPr>
        <w:t xml:space="preserve"> (9.1.4).</w:t>
      </w:r>
    </w:p>
    <w:p w:rsidR="00D44439" w:rsidRPr="00B875C0" w:rsidRDefault="00D44439" w:rsidP="00D44439">
      <w:pPr>
        <w:jc w:val="both"/>
        <w:rPr>
          <w:rFonts w:ascii="Times New Roman" w:hAnsi="Times New Roman" w:cs="Times New Roman"/>
          <w:sz w:val="24"/>
          <w:lang w:val="en-US"/>
        </w:rPr>
      </w:pPr>
      <w:r w:rsidRPr="00B875C0">
        <w:rPr>
          <w:rFonts w:ascii="Times New Roman" w:hAnsi="Times New Roman" w:cs="Times New Roman"/>
          <w:sz w:val="24"/>
          <w:lang w:val="en-US"/>
        </w:rPr>
        <w:t>The formulation of the</w:t>
      </w:r>
      <w:r>
        <w:rPr>
          <w:rFonts w:ascii="Times New Roman" w:hAnsi="Times New Roman" w:cs="Times New Roman"/>
          <w:sz w:val="24"/>
          <w:lang w:val="en-US"/>
        </w:rPr>
        <w:t xml:space="preserve"> regional</w:t>
      </w:r>
      <w:r w:rsidRPr="00B875C0">
        <w:rPr>
          <w:rFonts w:ascii="Times New Roman" w:hAnsi="Times New Roman" w:cs="Times New Roman"/>
          <w:sz w:val="24"/>
          <w:lang w:val="en-US"/>
        </w:rPr>
        <w:t xml:space="preserve"> inter</w:t>
      </w:r>
      <w:r>
        <w:rPr>
          <w:rFonts w:ascii="Times New Roman" w:hAnsi="Times New Roman" w:cs="Times New Roman"/>
          <w:sz w:val="24"/>
          <w:lang w:val="en-US"/>
        </w:rPr>
        <w:t>-</w:t>
      </w:r>
      <w:proofErr w:type="spellStart"/>
      <w:r w:rsidRPr="00B875C0">
        <w:rPr>
          <w:rFonts w:ascii="Times New Roman" w:hAnsi="Times New Roman" w:cs="Times New Roman"/>
          <w:sz w:val="24"/>
          <w:lang w:val="en-US"/>
        </w:rPr>
        <w:t>sectoral</w:t>
      </w:r>
      <w:proofErr w:type="spellEnd"/>
      <w:r w:rsidRPr="00B875C0">
        <w:rPr>
          <w:rFonts w:ascii="Times New Roman" w:hAnsi="Times New Roman" w:cs="Times New Roman"/>
          <w:sz w:val="24"/>
          <w:lang w:val="en-US"/>
        </w:rPr>
        <w:t xml:space="preserve"> and </w:t>
      </w:r>
      <w:proofErr w:type="spellStart"/>
      <w:r w:rsidRPr="00B875C0">
        <w:rPr>
          <w:rFonts w:ascii="Times New Roman" w:hAnsi="Times New Roman" w:cs="Times New Roman"/>
          <w:sz w:val="24"/>
          <w:lang w:val="en-US"/>
        </w:rPr>
        <w:t>intertemporal</w:t>
      </w:r>
      <w:proofErr w:type="spellEnd"/>
      <w:r w:rsidRPr="00B875C0">
        <w:rPr>
          <w:rFonts w:ascii="Times New Roman" w:hAnsi="Times New Roman" w:cs="Times New Roman"/>
          <w:sz w:val="24"/>
          <w:lang w:val="en-US"/>
        </w:rPr>
        <w:t xml:space="preserve"> model arises from two different economic assumptions. </w:t>
      </w:r>
      <w:r>
        <w:rPr>
          <w:rFonts w:ascii="Times New Roman" w:hAnsi="Times New Roman" w:cs="Times New Roman"/>
          <w:sz w:val="24"/>
          <w:lang w:val="en-US"/>
        </w:rPr>
        <w:t>First</w:t>
      </w:r>
      <w:r w:rsidRPr="00B875C0">
        <w:rPr>
          <w:rFonts w:ascii="Times New Roman" w:hAnsi="Times New Roman" w:cs="Times New Roman"/>
          <w:sz w:val="24"/>
          <w:lang w:val="en-US"/>
        </w:rPr>
        <w:t xml:space="preserve">, </w:t>
      </w:r>
      <w:r>
        <w:rPr>
          <w:rFonts w:ascii="Times New Roman" w:hAnsi="Times New Roman" w:cs="Times New Roman"/>
          <w:sz w:val="24"/>
          <w:lang w:val="en-US"/>
        </w:rPr>
        <w:t xml:space="preserve">we </w:t>
      </w:r>
      <w:r w:rsidRPr="00B875C0">
        <w:rPr>
          <w:rFonts w:ascii="Times New Roman" w:hAnsi="Times New Roman" w:cs="Times New Roman"/>
          <w:sz w:val="24"/>
          <w:lang w:val="en-US"/>
        </w:rPr>
        <w:t xml:space="preserve">consider a balance condition in which </w:t>
      </w:r>
      <w:r>
        <w:rPr>
          <w:rFonts w:ascii="Times New Roman" w:hAnsi="Times New Roman" w:cs="Times New Roman"/>
          <w:sz w:val="24"/>
          <w:lang w:val="en-US"/>
        </w:rPr>
        <w:t xml:space="preserve">the </w:t>
      </w:r>
      <w:r w:rsidRPr="00B875C0">
        <w:rPr>
          <w:rFonts w:ascii="Times New Roman" w:hAnsi="Times New Roman" w:cs="Times New Roman"/>
          <w:sz w:val="24"/>
          <w:lang w:val="en-US"/>
        </w:rPr>
        <w:t xml:space="preserve">excess demand of each sector always tends to induce adjustments of the product that equals the excess demand. </w:t>
      </w:r>
      <w:r>
        <w:rPr>
          <w:rFonts w:ascii="Times New Roman" w:hAnsi="Times New Roman" w:cs="Times New Roman"/>
          <w:sz w:val="24"/>
          <w:lang w:val="en-US"/>
        </w:rPr>
        <w:t>Secondly</w:t>
      </w:r>
      <w:r w:rsidRPr="00B875C0">
        <w:rPr>
          <w:rFonts w:ascii="Times New Roman" w:hAnsi="Times New Roman" w:cs="Times New Roman"/>
          <w:sz w:val="24"/>
          <w:lang w:val="en-US"/>
        </w:rPr>
        <w:t xml:space="preserve">, </w:t>
      </w:r>
      <w:r>
        <w:rPr>
          <w:rFonts w:ascii="Times New Roman" w:hAnsi="Times New Roman" w:cs="Times New Roman"/>
          <w:sz w:val="24"/>
          <w:lang w:val="en-US"/>
        </w:rPr>
        <w:t xml:space="preserve">we </w:t>
      </w:r>
      <w:r w:rsidRPr="00B875C0">
        <w:rPr>
          <w:rFonts w:ascii="Times New Roman" w:hAnsi="Times New Roman" w:cs="Times New Roman"/>
          <w:sz w:val="24"/>
          <w:lang w:val="en-US"/>
        </w:rPr>
        <w:t xml:space="preserve">include the capital formation process </w:t>
      </w:r>
      <w:r>
        <w:rPr>
          <w:rFonts w:ascii="Times New Roman" w:hAnsi="Times New Roman" w:cs="Times New Roman"/>
          <w:sz w:val="24"/>
          <w:lang w:val="en-US"/>
        </w:rPr>
        <w:t>involving</w:t>
      </w:r>
      <w:r w:rsidRPr="00B875C0">
        <w:rPr>
          <w:rFonts w:ascii="Times New Roman" w:hAnsi="Times New Roman" w:cs="Times New Roman"/>
          <w:sz w:val="24"/>
          <w:lang w:val="en-US"/>
        </w:rPr>
        <w:t xml:space="preserve"> the formation of inventory. </w:t>
      </w:r>
      <w:r>
        <w:rPr>
          <w:rFonts w:ascii="Times New Roman" w:hAnsi="Times New Roman" w:cs="Times New Roman"/>
          <w:sz w:val="24"/>
          <w:lang w:val="en-US"/>
        </w:rPr>
        <w:t>Considering both</w:t>
      </w:r>
      <w:r w:rsidRPr="00B875C0">
        <w:rPr>
          <w:rFonts w:ascii="Times New Roman" w:hAnsi="Times New Roman" w:cs="Times New Roman"/>
          <w:sz w:val="24"/>
          <w:lang w:val="en-US"/>
        </w:rPr>
        <w:t>, the model ai</w:t>
      </w:r>
      <w:r>
        <w:rPr>
          <w:rFonts w:ascii="Times New Roman" w:hAnsi="Times New Roman" w:cs="Times New Roman"/>
          <w:sz w:val="24"/>
          <w:lang w:val="en-US"/>
        </w:rPr>
        <w:t>ms to solve issues</w:t>
      </w:r>
      <w:r w:rsidRPr="00B875C0">
        <w:rPr>
          <w:rFonts w:ascii="Times New Roman" w:hAnsi="Times New Roman" w:cs="Times New Roman"/>
          <w:sz w:val="24"/>
          <w:lang w:val="en-US"/>
        </w:rPr>
        <w:t xml:space="preserve"> related to: the degree of utilization of installed capacity, which changes considerably from one sector to another and from one period to another; the structure of delays in the actual process of investment; and the lags in inter</w:t>
      </w:r>
      <w:r>
        <w:rPr>
          <w:rFonts w:ascii="Times New Roman" w:hAnsi="Times New Roman" w:cs="Times New Roman"/>
          <w:sz w:val="24"/>
          <w:lang w:val="en-US"/>
        </w:rPr>
        <w:t>-</w:t>
      </w:r>
      <w:proofErr w:type="spellStart"/>
      <w:r w:rsidRPr="00B875C0">
        <w:rPr>
          <w:rFonts w:ascii="Times New Roman" w:hAnsi="Times New Roman" w:cs="Times New Roman"/>
          <w:sz w:val="24"/>
          <w:lang w:val="en-US"/>
        </w:rPr>
        <w:t>sectoral</w:t>
      </w:r>
      <w:proofErr w:type="spellEnd"/>
      <w:r w:rsidRPr="00B875C0">
        <w:rPr>
          <w:rFonts w:ascii="Times New Roman" w:hAnsi="Times New Roman" w:cs="Times New Roman"/>
          <w:sz w:val="24"/>
          <w:lang w:val="en-US"/>
        </w:rPr>
        <w:t xml:space="preserve"> relations.</w:t>
      </w:r>
    </w:p>
    <w:p w:rsidR="00D44439" w:rsidRPr="00B875C0" w:rsidRDefault="00D44439" w:rsidP="00D44439">
      <w:pPr>
        <w:jc w:val="both"/>
        <w:rPr>
          <w:rFonts w:ascii="Times New Roman" w:hAnsi="Times New Roman" w:cs="Times New Roman"/>
          <w:sz w:val="24"/>
          <w:lang w:val="en-US"/>
        </w:rPr>
      </w:pPr>
      <w:r w:rsidRPr="00B875C0">
        <w:rPr>
          <w:rFonts w:ascii="Times New Roman" w:hAnsi="Times New Roman" w:cs="Times New Roman"/>
          <w:sz w:val="24"/>
          <w:lang w:val="en-US"/>
        </w:rPr>
        <w:t>It is pertinent to mention that the simulation of the regional model, using the transaction table of Baja California</w:t>
      </w:r>
      <w:r>
        <w:rPr>
          <w:rFonts w:ascii="Times New Roman" w:hAnsi="Times New Roman" w:cs="Times New Roman"/>
          <w:sz w:val="24"/>
          <w:lang w:val="en-US"/>
        </w:rPr>
        <w:t xml:space="preserve"> (BC)</w:t>
      </w:r>
      <w:r w:rsidRPr="00B875C0">
        <w:rPr>
          <w:rFonts w:ascii="Times New Roman" w:hAnsi="Times New Roman" w:cs="Times New Roman"/>
          <w:sz w:val="24"/>
          <w:lang w:val="en-US"/>
        </w:rPr>
        <w:t xml:space="preserve"> aggregated to 12 sectors, produces a behavior that </w:t>
      </w:r>
      <w:r>
        <w:rPr>
          <w:rFonts w:ascii="Times New Roman" w:hAnsi="Times New Roman" w:cs="Times New Roman"/>
          <w:sz w:val="24"/>
          <w:lang w:val="en-US"/>
        </w:rPr>
        <w:t>is</w:t>
      </w:r>
      <w:r w:rsidRPr="00B875C0">
        <w:rPr>
          <w:rFonts w:ascii="Times New Roman" w:hAnsi="Times New Roman" w:cs="Times New Roman"/>
          <w:sz w:val="24"/>
          <w:lang w:val="en-US"/>
        </w:rPr>
        <w:t xml:space="preserve"> c</w:t>
      </w:r>
      <w:r>
        <w:rPr>
          <w:rFonts w:ascii="Times New Roman" w:hAnsi="Times New Roman" w:cs="Times New Roman"/>
          <w:sz w:val="24"/>
          <w:lang w:val="en-US"/>
        </w:rPr>
        <w:t xml:space="preserve">onsidered satisfactory from </w:t>
      </w:r>
      <w:r w:rsidRPr="00B875C0">
        <w:rPr>
          <w:rFonts w:ascii="Times New Roman" w:hAnsi="Times New Roman" w:cs="Times New Roman"/>
          <w:sz w:val="24"/>
          <w:lang w:val="en-US"/>
        </w:rPr>
        <w:t xml:space="preserve">the </w:t>
      </w:r>
      <w:r>
        <w:rPr>
          <w:rFonts w:ascii="Times New Roman" w:hAnsi="Times New Roman" w:cs="Times New Roman"/>
          <w:sz w:val="24"/>
          <w:lang w:val="en-US"/>
        </w:rPr>
        <w:t xml:space="preserve">proposed </w:t>
      </w:r>
      <w:r w:rsidRPr="00B875C0">
        <w:rPr>
          <w:rFonts w:ascii="Times New Roman" w:hAnsi="Times New Roman" w:cs="Times New Roman"/>
          <w:sz w:val="24"/>
          <w:lang w:val="en-US"/>
        </w:rPr>
        <w:t>hypotheses</w:t>
      </w:r>
      <w:r>
        <w:rPr>
          <w:rFonts w:ascii="Times New Roman" w:hAnsi="Times New Roman" w:cs="Times New Roman"/>
          <w:sz w:val="24"/>
          <w:lang w:val="en-US"/>
        </w:rPr>
        <w:t>’</w:t>
      </w:r>
      <w:r w:rsidRPr="00B875C0">
        <w:rPr>
          <w:rFonts w:ascii="Times New Roman" w:hAnsi="Times New Roman" w:cs="Times New Roman"/>
          <w:sz w:val="24"/>
          <w:lang w:val="en-US"/>
        </w:rPr>
        <w:t xml:space="preserve"> </w:t>
      </w:r>
      <w:r>
        <w:rPr>
          <w:rFonts w:ascii="Times New Roman" w:hAnsi="Times New Roman" w:cs="Times New Roman"/>
          <w:sz w:val="24"/>
          <w:lang w:val="en-US"/>
        </w:rPr>
        <w:t>perspectives</w:t>
      </w:r>
      <w:r w:rsidRPr="00B875C0">
        <w:rPr>
          <w:rFonts w:ascii="Times New Roman" w:hAnsi="Times New Roman" w:cs="Times New Roman"/>
          <w:sz w:val="24"/>
          <w:lang w:val="en-US"/>
        </w:rPr>
        <w:t>.</w:t>
      </w:r>
    </w:p>
    <w:p w:rsidR="00D44439" w:rsidRDefault="00D44439" w:rsidP="00D44439">
      <w:pPr>
        <w:jc w:val="both"/>
        <w:rPr>
          <w:rFonts w:ascii="Times New Roman" w:hAnsi="Times New Roman" w:cs="Times New Roman"/>
          <w:sz w:val="24"/>
          <w:lang w:val="en-US"/>
        </w:rPr>
      </w:pPr>
      <w:r w:rsidRPr="00B875C0">
        <w:rPr>
          <w:rFonts w:ascii="Times New Roman" w:hAnsi="Times New Roman" w:cs="Times New Roman"/>
          <w:sz w:val="24"/>
          <w:lang w:val="en-US"/>
        </w:rPr>
        <w:t xml:space="preserve">The </w:t>
      </w:r>
      <w:r>
        <w:rPr>
          <w:rFonts w:ascii="Times New Roman" w:hAnsi="Times New Roman" w:cs="Times New Roman"/>
          <w:sz w:val="24"/>
          <w:lang w:val="en-US"/>
        </w:rPr>
        <w:t>study was</w:t>
      </w:r>
      <w:r w:rsidRPr="00B875C0">
        <w:rPr>
          <w:rFonts w:ascii="Times New Roman" w:hAnsi="Times New Roman" w:cs="Times New Roman"/>
          <w:sz w:val="24"/>
          <w:lang w:val="en-US"/>
        </w:rPr>
        <w:t xml:space="preserve"> organized into six sections. The second section explains the basic concepts of the input-output regional model in its static version and </w:t>
      </w:r>
      <w:r>
        <w:rPr>
          <w:rFonts w:ascii="Times New Roman" w:hAnsi="Times New Roman" w:cs="Times New Roman"/>
          <w:sz w:val="24"/>
          <w:lang w:val="en-US"/>
        </w:rPr>
        <w:t>points out</w:t>
      </w:r>
      <w:r w:rsidRPr="00B875C0">
        <w:rPr>
          <w:rFonts w:ascii="Times New Roman" w:hAnsi="Times New Roman" w:cs="Times New Roman"/>
          <w:sz w:val="24"/>
          <w:lang w:val="en-US"/>
        </w:rPr>
        <w:t xml:space="preserve"> </w:t>
      </w:r>
      <w:r>
        <w:rPr>
          <w:rFonts w:ascii="Times New Roman" w:hAnsi="Times New Roman" w:cs="Times New Roman"/>
          <w:sz w:val="24"/>
          <w:lang w:val="en-US"/>
        </w:rPr>
        <w:t xml:space="preserve">come </w:t>
      </w:r>
      <w:r w:rsidRPr="00B875C0">
        <w:rPr>
          <w:rFonts w:ascii="Times New Roman" w:hAnsi="Times New Roman" w:cs="Times New Roman"/>
          <w:sz w:val="24"/>
          <w:lang w:val="en-US"/>
        </w:rPr>
        <w:t>of its limitations. The third section provides an analytical solution of the dynamic multi</w:t>
      </w:r>
      <w:r>
        <w:rPr>
          <w:rFonts w:ascii="Times New Roman" w:hAnsi="Times New Roman" w:cs="Times New Roman"/>
          <w:sz w:val="24"/>
          <w:lang w:val="en-US"/>
        </w:rPr>
        <w:t>-</w:t>
      </w:r>
      <w:proofErr w:type="spellStart"/>
      <w:r>
        <w:rPr>
          <w:rFonts w:ascii="Times New Roman" w:hAnsi="Times New Roman" w:cs="Times New Roman"/>
          <w:sz w:val="24"/>
          <w:lang w:val="en-US"/>
        </w:rPr>
        <w:t>sectoral</w:t>
      </w:r>
      <w:proofErr w:type="spellEnd"/>
      <w:r w:rsidRPr="00B875C0">
        <w:rPr>
          <w:rFonts w:ascii="Times New Roman" w:hAnsi="Times New Roman" w:cs="Times New Roman"/>
          <w:sz w:val="24"/>
          <w:lang w:val="en-US"/>
        </w:rPr>
        <w:t xml:space="preserve"> regional model </w:t>
      </w:r>
      <w:r>
        <w:rPr>
          <w:rFonts w:ascii="Times New Roman" w:hAnsi="Times New Roman" w:cs="Times New Roman"/>
          <w:sz w:val="24"/>
          <w:lang w:val="en-US"/>
        </w:rPr>
        <w:t>considering</w:t>
      </w:r>
      <w:r w:rsidRPr="00B875C0">
        <w:rPr>
          <w:rFonts w:ascii="Times New Roman" w:hAnsi="Times New Roman" w:cs="Times New Roman"/>
          <w:sz w:val="24"/>
          <w:lang w:val="en-US"/>
        </w:rPr>
        <w:t xml:space="preserve"> several limitations. The fourth section presents a variant of the dynamic model adapted by Johnson (1986). In the fifth section</w:t>
      </w:r>
      <w:r>
        <w:rPr>
          <w:rFonts w:ascii="Times New Roman" w:hAnsi="Times New Roman" w:cs="Times New Roman"/>
          <w:sz w:val="24"/>
          <w:lang w:val="en-US"/>
        </w:rPr>
        <w:t>, the relations between the different elements of the model are displayed using diagrams</w:t>
      </w:r>
      <w:r w:rsidRPr="00B875C0">
        <w:rPr>
          <w:rFonts w:ascii="Times New Roman" w:hAnsi="Times New Roman" w:cs="Times New Roman"/>
          <w:sz w:val="24"/>
          <w:lang w:val="en-US"/>
        </w:rPr>
        <w:t xml:space="preserve">. The sixth section </w:t>
      </w:r>
      <w:r>
        <w:rPr>
          <w:rFonts w:ascii="Times New Roman" w:hAnsi="Times New Roman" w:cs="Times New Roman"/>
          <w:sz w:val="24"/>
          <w:lang w:val="en-US"/>
        </w:rPr>
        <w:t xml:space="preserve">discusses the dynamic model for BC, establishing its potential for regional analysis. An additional section reviews conclusions. Reflections are presented in relation to the use and benefits of the regional </w:t>
      </w:r>
      <w:r w:rsidRPr="00B875C0">
        <w:rPr>
          <w:rFonts w:ascii="Times New Roman" w:hAnsi="Times New Roman" w:cs="Times New Roman"/>
          <w:sz w:val="24"/>
          <w:lang w:val="en-US"/>
        </w:rPr>
        <w:t>cross-</w:t>
      </w:r>
      <w:proofErr w:type="spellStart"/>
      <w:r>
        <w:rPr>
          <w:rFonts w:ascii="Times New Roman" w:hAnsi="Times New Roman" w:cs="Times New Roman"/>
          <w:sz w:val="24"/>
          <w:lang w:val="en-US"/>
        </w:rPr>
        <w:t>sectoral</w:t>
      </w:r>
      <w:proofErr w:type="spellEnd"/>
      <w:r>
        <w:rPr>
          <w:rFonts w:ascii="Times New Roman" w:hAnsi="Times New Roman" w:cs="Times New Roman"/>
          <w:sz w:val="24"/>
          <w:lang w:val="en-US"/>
        </w:rPr>
        <w:t xml:space="preserve"> dynamic</w:t>
      </w:r>
      <w:r w:rsidRPr="00B875C0">
        <w:rPr>
          <w:rFonts w:ascii="Times New Roman" w:hAnsi="Times New Roman" w:cs="Times New Roman"/>
          <w:sz w:val="24"/>
          <w:lang w:val="en-US"/>
        </w:rPr>
        <w:t xml:space="preserve"> model.</w:t>
      </w:r>
    </w:p>
    <w:p w:rsidR="00D44439" w:rsidRDefault="00D44439" w:rsidP="00D44439">
      <w:pPr>
        <w:jc w:val="both"/>
        <w:rPr>
          <w:rFonts w:ascii="Times New Roman" w:hAnsi="Times New Roman" w:cs="Times New Roman"/>
          <w:sz w:val="24"/>
          <w:lang w:val="en-US"/>
        </w:rPr>
      </w:pPr>
    </w:p>
    <w:p w:rsidR="00D44439" w:rsidRDefault="00D44439" w:rsidP="00D44439">
      <w:pPr>
        <w:jc w:val="both"/>
        <w:rPr>
          <w:rFonts w:ascii="Times New Roman" w:hAnsi="Times New Roman" w:cs="Times New Roman"/>
          <w:sz w:val="24"/>
          <w:lang w:val="en-US"/>
        </w:rPr>
      </w:pPr>
    </w:p>
    <w:p w:rsidR="00D44439" w:rsidRDefault="00D44439" w:rsidP="00D44439">
      <w:pPr>
        <w:jc w:val="both"/>
        <w:rPr>
          <w:rFonts w:ascii="Times New Roman" w:hAnsi="Times New Roman" w:cs="Times New Roman"/>
          <w:sz w:val="24"/>
          <w:lang w:val="en-US"/>
        </w:rPr>
      </w:pPr>
      <w:r>
        <w:rPr>
          <w:rFonts w:ascii="Times New Roman" w:hAnsi="Times New Roman" w:cs="Times New Roman"/>
          <w:sz w:val="24"/>
          <w:lang w:val="en-US"/>
        </w:rPr>
        <w:lastRenderedPageBreak/>
        <w:t>II. R</w:t>
      </w:r>
      <w:r w:rsidRPr="00F177AB">
        <w:rPr>
          <w:rFonts w:ascii="Times New Roman" w:hAnsi="Times New Roman" w:cs="Times New Roman"/>
          <w:sz w:val="24"/>
          <w:lang w:val="en-US"/>
        </w:rPr>
        <w:t>egional input-output static</w:t>
      </w:r>
      <w:r>
        <w:rPr>
          <w:rFonts w:ascii="Times New Roman" w:hAnsi="Times New Roman" w:cs="Times New Roman"/>
          <w:sz w:val="24"/>
          <w:lang w:val="en-US"/>
        </w:rPr>
        <w:t xml:space="preserve"> model</w:t>
      </w:r>
      <w:r w:rsidRPr="00F177AB">
        <w:rPr>
          <w:rFonts w:ascii="Times New Roman" w:hAnsi="Times New Roman" w:cs="Times New Roman"/>
          <w:sz w:val="24"/>
          <w:lang w:val="en-US"/>
        </w:rPr>
        <w:t>.</w:t>
      </w:r>
    </w:p>
    <w:p w:rsidR="00D44439" w:rsidRDefault="00D44439" w:rsidP="00D44439">
      <w:pPr>
        <w:jc w:val="both"/>
        <w:rPr>
          <w:rFonts w:ascii="Times New Roman" w:hAnsi="Times New Roman" w:cs="Times New Roman"/>
          <w:sz w:val="24"/>
          <w:lang w:val="en-US"/>
        </w:rPr>
      </w:pPr>
      <w:r w:rsidRPr="00F177AB">
        <w:rPr>
          <w:rFonts w:ascii="Times New Roman" w:hAnsi="Times New Roman" w:cs="Times New Roman"/>
          <w:sz w:val="24"/>
          <w:lang w:val="en-US"/>
        </w:rPr>
        <w:t xml:space="preserve">The </w:t>
      </w:r>
      <w:r>
        <w:rPr>
          <w:rFonts w:ascii="Times New Roman" w:hAnsi="Times New Roman" w:cs="Times New Roman"/>
          <w:sz w:val="24"/>
          <w:lang w:val="en-US"/>
        </w:rPr>
        <w:t>I-O</w:t>
      </w:r>
      <w:r w:rsidRPr="00F177AB">
        <w:rPr>
          <w:rFonts w:ascii="Times New Roman" w:hAnsi="Times New Roman" w:cs="Times New Roman"/>
          <w:sz w:val="24"/>
          <w:lang w:val="en-US"/>
        </w:rPr>
        <w:t xml:space="preserve"> model offers the possibility of integrating location theory to the analysis of production. In that sense, the </w:t>
      </w:r>
      <w:r>
        <w:rPr>
          <w:rFonts w:ascii="Times New Roman" w:hAnsi="Times New Roman" w:cs="Times New Roman"/>
          <w:sz w:val="24"/>
          <w:lang w:val="en-US"/>
        </w:rPr>
        <w:t>I-O</w:t>
      </w:r>
      <w:r w:rsidRPr="00F177AB">
        <w:rPr>
          <w:rFonts w:ascii="Times New Roman" w:hAnsi="Times New Roman" w:cs="Times New Roman"/>
          <w:sz w:val="24"/>
          <w:lang w:val="en-US"/>
        </w:rPr>
        <w:t xml:space="preserve"> regional </w:t>
      </w:r>
      <w:r>
        <w:rPr>
          <w:rFonts w:ascii="Times New Roman" w:hAnsi="Times New Roman" w:cs="Times New Roman"/>
          <w:sz w:val="24"/>
          <w:lang w:val="en-US"/>
        </w:rPr>
        <w:t xml:space="preserve">models </w:t>
      </w:r>
      <w:r w:rsidRPr="00F177AB">
        <w:rPr>
          <w:rFonts w:ascii="Times New Roman" w:hAnsi="Times New Roman" w:cs="Times New Roman"/>
          <w:sz w:val="24"/>
          <w:lang w:val="en-US"/>
        </w:rPr>
        <w:t>assume two possible so</w:t>
      </w:r>
      <w:r>
        <w:rPr>
          <w:rFonts w:ascii="Times New Roman" w:hAnsi="Times New Roman" w:cs="Times New Roman"/>
          <w:sz w:val="24"/>
          <w:lang w:val="en-US"/>
        </w:rPr>
        <w:t>urces of supply for each sector:</w:t>
      </w:r>
      <w:r w:rsidRPr="00F177AB">
        <w:rPr>
          <w:rFonts w:ascii="Times New Roman" w:hAnsi="Times New Roman" w:cs="Times New Roman"/>
          <w:sz w:val="24"/>
          <w:lang w:val="en-US"/>
        </w:rPr>
        <w:t xml:space="preserve"> local production and imports.</w:t>
      </w:r>
      <w:r>
        <w:rPr>
          <w:rFonts w:ascii="Times New Roman" w:hAnsi="Times New Roman" w:cs="Times New Roman"/>
          <w:sz w:val="24"/>
          <w:lang w:val="en-US"/>
        </w:rPr>
        <w:t xml:space="preserve"> The multi</w:t>
      </w:r>
      <w:r w:rsidRPr="00F177AB">
        <w:rPr>
          <w:rFonts w:ascii="Times New Roman" w:hAnsi="Times New Roman" w:cs="Times New Roman"/>
          <w:sz w:val="24"/>
          <w:lang w:val="en-US"/>
        </w:rPr>
        <w:t>regional model,</w:t>
      </w:r>
      <w:r>
        <w:rPr>
          <w:rFonts w:ascii="Times New Roman" w:hAnsi="Times New Roman" w:cs="Times New Roman"/>
          <w:sz w:val="24"/>
          <w:lang w:val="en-US"/>
        </w:rPr>
        <w:t xml:space="preserve"> in its </w:t>
      </w:r>
      <w:r w:rsidRPr="00F177AB">
        <w:rPr>
          <w:rFonts w:ascii="Times New Roman" w:hAnsi="Times New Roman" w:cs="Times New Roman"/>
          <w:sz w:val="24"/>
          <w:lang w:val="en-US"/>
        </w:rPr>
        <w:t>static</w:t>
      </w:r>
      <w:r>
        <w:rPr>
          <w:rFonts w:ascii="Times New Roman" w:hAnsi="Times New Roman" w:cs="Times New Roman"/>
          <w:sz w:val="24"/>
          <w:lang w:val="en-US"/>
        </w:rPr>
        <w:t xml:space="preserve"> version</w:t>
      </w:r>
      <w:r w:rsidRPr="00F177AB">
        <w:rPr>
          <w:rFonts w:ascii="Times New Roman" w:hAnsi="Times New Roman" w:cs="Times New Roman"/>
          <w:sz w:val="24"/>
          <w:lang w:val="en-US"/>
        </w:rPr>
        <w:t>, can be written by equations (1) and (2).</w:t>
      </w:r>
    </w:p>
    <w:p w:rsidR="00D44439" w:rsidRPr="0041586C" w:rsidRDefault="00800F6F" w:rsidP="00D44439">
      <w:pPr>
        <w:jc w:val="both"/>
        <w:rPr>
          <w:rFonts w:ascii="Times New Roman" w:hAnsi="Times New Roman" w:cs="Times New Roman"/>
          <w:sz w:val="24"/>
          <w:szCs w:val="24"/>
          <w:lang w:val="en-US"/>
        </w:rPr>
      </w:pPr>
      <w:r>
        <w:rPr>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826" type="#_x0000_t75" style="position:absolute;left:0;text-align:left;margin-left:158.25pt;margin-top:22.35pt;width:81.1pt;height:22pt;z-index:251779072" filled="t">
            <v:imagedata r:id="rId8" o:title=""/>
          </v:shape>
          <o:OLEObject Type="Embed" ProgID="Equation.3" ShapeID="_x0000_s3826" DrawAspect="Content" ObjectID="_1490811775" r:id="rId9"/>
        </w:object>
      </w:r>
      <w:r>
        <w:rPr>
          <w:noProof/>
          <w:lang w:val="en-US"/>
        </w:rPr>
        <w:object w:dxaOrig="1440" w:dyaOrig="1440">
          <v:shape id="_x0000_s3827" type="#_x0000_t75" style="position:absolute;left:0;text-align:left;margin-left:163.3pt;margin-top:4.05pt;width:93.85pt;height:21.05pt;z-index:251780096" filled="t">
            <v:imagedata r:id="rId10" o:title=""/>
          </v:shape>
          <o:OLEObject Type="Embed" ProgID="Equation.3" ShapeID="_x0000_s3827" DrawAspect="Content" ObjectID="_1490811776" r:id="rId11"/>
        </w:object>
      </w:r>
      <w:r>
        <w:rPr>
          <w:noProof/>
          <w:lang w:val="en-US"/>
        </w:rPr>
        <w:object w:dxaOrig="1440" w:dyaOrig="1440">
          <v:shape id="_x0000_s3828" type="#_x0000_t75" style="position:absolute;left:0;text-align:left;margin-left:171pt;margin-top:26.65pt;width:3.15pt;height:.6pt;z-index:251781120" filled="t">
            <v:imagedata r:id="rId12" o:title=""/>
          </v:shape>
          <o:OLEObject Type="Embed" ProgID="Equation.3" ShapeID="_x0000_s3828" DrawAspect="Content" ObjectID="_1490811777" r:id="rId13"/>
        </w:object>
      </w:r>
      <w:r w:rsidR="00D44439" w:rsidRPr="0041586C">
        <w:rPr>
          <w:rFonts w:ascii="Times New Roman" w:hAnsi="Times New Roman" w:cs="Times New Roman"/>
          <w:sz w:val="24"/>
          <w:szCs w:val="24"/>
          <w:lang w:val="en-US"/>
        </w:rPr>
        <w:t xml:space="preserve">                                                                                                                                            (1)</w:t>
      </w:r>
    </w:p>
    <w:p w:rsidR="00D44439" w:rsidRPr="0041586C" w:rsidRDefault="00800F6F" w:rsidP="00D44439">
      <w:pPr>
        <w:jc w:val="both"/>
        <w:rPr>
          <w:rFonts w:ascii="Times New Roman" w:hAnsi="Times New Roman" w:cs="Times New Roman"/>
          <w:sz w:val="24"/>
          <w:szCs w:val="24"/>
          <w:lang w:val="en-US"/>
        </w:rPr>
      </w:pPr>
      <w:r>
        <w:rPr>
          <w:noProof/>
          <w:lang w:val="en-US"/>
        </w:rPr>
        <w:object w:dxaOrig="1440" w:dyaOrig="1440">
          <v:shape id="_x0000_s3829" type="#_x0000_t75" style="position:absolute;left:0;text-align:left;margin-left:158.25pt;margin-top:22.6pt;width:141pt;height:24.95pt;z-index:251782144" filled="t">
            <v:imagedata r:id="rId14" o:title=""/>
          </v:shape>
          <o:OLEObject Type="Embed" ProgID="Equation.3" ShapeID="_x0000_s3829" DrawAspect="Content" ObjectID="_1490811778" r:id="rId15"/>
        </w:object>
      </w:r>
      <w:r w:rsidR="00D44439" w:rsidRPr="0041586C">
        <w:rPr>
          <w:rFonts w:ascii="Times New Roman" w:hAnsi="Times New Roman" w:cs="Times New Roman"/>
          <w:sz w:val="24"/>
          <w:szCs w:val="24"/>
          <w:lang w:val="en-US"/>
        </w:rPr>
        <w:t xml:space="preserve">                                                                                                                                            (2)</w:t>
      </w:r>
    </w:p>
    <w:p w:rsidR="00D44439" w:rsidRPr="0041586C" w:rsidRDefault="00D44439" w:rsidP="00D44439">
      <w:pPr>
        <w:jc w:val="both"/>
        <w:rPr>
          <w:rFonts w:ascii="Times New Roman" w:hAnsi="Times New Roman" w:cs="Times New Roman"/>
          <w:sz w:val="24"/>
          <w:szCs w:val="24"/>
          <w:lang w:val="en-US"/>
        </w:rPr>
      </w:pPr>
      <w:r w:rsidRPr="0041586C">
        <w:rPr>
          <w:rFonts w:ascii="Times New Roman" w:hAnsi="Times New Roman" w:cs="Times New Roman"/>
          <w:sz w:val="24"/>
          <w:szCs w:val="24"/>
          <w:lang w:val="en-US"/>
        </w:rPr>
        <w:t xml:space="preserve">                                                                                                                                            (3)</w:t>
      </w:r>
    </w:p>
    <w:p w:rsidR="00D44439" w:rsidRDefault="00D44439" w:rsidP="00D44439">
      <w:pPr>
        <w:jc w:val="both"/>
        <w:rPr>
          <w:rFonts w:ascii="Times New Roman" w:hAnsi="Times New Roman" w:cs="Times New Roman"/>
          <w:sz w:val="24"/>
          <w:lang w:val="en-US"/>
        </w:rPr>
      </w:pPr>
      <w:r w:rsidRPr="00CD70A8">
        <w:rPr>
          <w:rFonts w:ascii="Times New Roman" w:hAnsi="Times New Roman" w:cs="Times New Roman"/>
          <w:sz w:val="24"/>
          <w:lang w:val="en-US"/>
        </w:rPr>
        <w:t xml:space="preserve">In the balance equation (1) endogenous variables (X) represent </w:t>
      </w:r>
      <w:proofErr w:type="spellStart"/>
      <w:r w:rsidRPr="00CD70A8">
        <w:rPr>
          <w:rFonts w:ascii="Times New Roman" w:hAnsi="Times New Roman" w:cs="Times New Roman"/>
          <w:sz w:val="24"/>
          <w:lang w:val="en-US"/>
        </w:rPr>
        <w:t>sectoral</w:t>
      </w:r>
      <w:proofErr w:type="spellEnd"/>
      <w:r w:rsidRPr="00CD70A8">
        <w:rPr>
          <w:rFonts w:ascii="Times New Roman" w:hAnsi="Times New Roman" w:cs="Times New Roman"/>
          <w:sz w:val="24"/>
          <w:lang w:val="en-US"/>
        </w:rPr>
        <w:t xml:space="preserve"> levels of regional production of the </w:t>
      </w:r>
      <w:r w:rsidRPr="00CD4873">
        <w:rPr>
          <w:rFonts w:ascii="Times New Roman" w:hAnsi="Times New Roman" w:cs="Times New Roman"/>
          <w:i/>
          <w:sz w:val="24"/>
          <w:lang w:val="en-US"/>
        </w:rPr>
        <w:t>n</w:t>
      </w:r>
      <w:r w:rsidRPr="00CD70A8">
        <w:rPr>
          <w:rFonts w:ascii="Times New Roman" w:hAnsi="Times New Roman" w:cs="Times New Roman"/>
          <w:sz w:val="24"/>
          <w:lang w:val="en-US"/>
        </w:rPr>
        <w:t xml:space="preserve"> sectors of </w:t>
      </w:r>
      <w:r>
        <w:rPr>
          <w:rFonts w:ascii="Times New Roman" w:hAnsi="Times New Roman" w:cs="Times New Roman"/>
          <w:sz w:val="24"/>
          <w:lang w:val="en-US"/>
        </w:rPr>
        <w:t xml:space="preserve">the </w:t>
      </w:r>
      <w:r w:rsidRPr="00CD70A8">
        <w:rPr>
          <w:rFonts w:ascii="Times New Roman" w:hAnsi="Times New Roman" w:cs="Times New Roman"/>
          <w:sz w:val="24"/>
          <w:lang w:val="en-US"/>
        </w:rPr>
        <w:t xml:space="preserve">economy that are expressed by a column vector </w:t>
      </w:r>
      <w:r w:rsidRPr="00CD4873">
        <w:rPr>
          <w:rFonts w:ascii="Times New Roman" w:hAnsi="Times New Roman" w:cs="Times New Roman"/>
          <w:i/>
          <w:sz w:val="24"/>
          <w:lang w:val="en-US"/>
        </w:rPr>
        <w:t>nx1</w:t>
      </w:r>
      <w:r>
        <w:rPr>
          <w:rFonts w:ascii="Times New Roman" w:hAnsi="Times New Roman" w:cs="Times New Roman"/>
          <w:sz w:val="24"/>
          <w:lang w:val="en-US"/>
        </w:rPr>
        <w:t>;</w:t>
      </w:r>
      <w:r w:rsidRPr="00CD70A8">
        <w:rPr>
          <w:rFonts w:ascii="Times New Roman" w:hAnsi="Times New Roman" w:cs="Times New Roman"/>
          <w:sz w:val="24"/>
          <w:lang w:val="en-US"/>
        </w:rPr>
        <w:t xml:space="preserve"> exogenous variables (Y) are the final demands of the production sectors which are expressed by a vector of order </w:t>
      </w:r>
      <w:r>
        <w:rPr>
          <w:rFonts w:ascii="Times New Roman" w:hAnsi="Times New Roman" w:cs="Times New Roman"/>
          <w:i/>
          <w:sz w:val="24"/>
          <w:lang w:val="en-US"/>
        </w:rPr>
        <w:t>nx</w:t>
      </w:r>
      <w:r w:rsidRPr="00CD4873">
        <w:rPr>
          <w:rFonts w:ascii="Times New Roman" w:hAnsi="Times New Roman" w:cs="Times New Roman"/>
          <w:i/>
          <w:sz w:val="24"/>
          <w:lang w:val="en-US"/>
        </w:rPr>
        <w:t>1</w:t>
      </w:r>
      <w:r>
        <w:rPr>
          <w:rFonts w:ascii="Times New Roman" w:hAnsi="Times New Roman" w:cs="Times New Roman"/>
          <w:sz w:val="24"/>
          <w:lang w:val="en-US"/>
        </w:rPr>
        <w:t>;</w:t>
      </w:r>
      <w:r w:rsidRPr="00CD70A8">
        <w:rPr>
          <w:rFonts w:ascii="Times New Roman" w:hAnsi="Times New Roman" w:cs="Times New Roman"/>
          <w:sz w:val="24"/>
          <w:lang w:val="en-US"/>
        </w:rPr>
        <w:t xml:space="preserve"> (</w:t>
      </w:r>
      <w:proofErr w:type="spellStart"/>
      <w:r w:rsidRPr="00CD4873">
        <w:rPr>
          <w:rFonts w:ascii="Times New Roman" w:hAnsi="Times New Roman" w:cs="Times New Roman"/>
          <w:sz w:val="24"/>
          <w:szCs w:val="24"/>
          <w:lang w:val="en-US"/>
        </w:rPr>
        <w:t>X</w:t>
      </w:r>
      <w:r w:rsidRPr="00CD4873">
        <w:rPr>
          <w:rFonts w:ascii="Times New Roman" w:hAnsi="Times New Roman" w:cs="Times New Roman"/>
          <w:sz w:val="24"/>
          <w:szCs w:val="24"/>
          <w:vertAlign w:val="superscript"/>
          <w:lang w:val="en-US"/>
        </w:rPr>
        <w:t>m</w:t>
      </w:r>
      <w:proofErr w:type="spellEnd"/>
      <w:r w:rsidRPr="00CD4873">
        <w:rPr>
          <w:rFonts w:ascii="Times New Roman" w:hAnsi="Times New Roman" w:cs="Times New Roman"/>
          <w:sz w:val="24"/>
          <w:szCs w:val="24"/>
          <w:lang w:val="en-US"/>
        </w:rPr>
        <w:t>)</w:t>
      </w:r>
      <w:r w:rsidRPr="00CD70A8">
        <w:rPr>
          <w:rFonts w:ascii="Times New Roman" w:hAnsi="Times New Roman" w:cs="Times New Roman"/>
          <w:sz w:val="24"/>
          <w:lang w:val="en-US"/>
        </w:rPr>
        <w:t xml:space="preserve"> is a column vector of </w:t>
      </w:r>
      <w:r w:rsidRPr="00CD4873">
        <w:rPr>
          <w:rFonts w:ascii="Times New Roman" w:hAnsi="Times New Roman" w:cs="Times New Roman"/>
          <w:i/>
          <w:sz w:val="24"/>
          <w:lang w:val="en-US"/>
        </w:rPr>
        <w:t>nx1</w:t>
      </w:r>
      <w:r w:rsidRPr="00CD70A8">
        <w:rPr>
          <w:rFonts w:ascii="Times New Roman" w:hAnsi="Times New Roman" w:cs="Times New Roman"/>
          <w:sz w:val="24"/>
          <w:lang w:val="en-US"/>
        </w:rPr>
        <w:t xml:space="preserve"> </w:t>
      </w:r>
      <w:r>
        <w:rPr>
          <w:rFonts w:ascii="Times New Roman" w:hAnsi="Times New Roman" w:cs="Times New Roman"/>
          <w:sz w:val="24"/>
          <w:lang w:val="en-US"/>
        </w:rPr>
        <w:t xml:space="preserve">of </w:t>
      </w:r>
      <w:r w:rsidRPr="00CD70A8">
        <w:rPr>
          <w:rFonts w:ascii="Times New Roman" w:hAnsi="Times New Roman" w:cs="Times New Roman"/>
          <w:sz w:val="24"/>
          <w:lang w:val="en-US"/>
        </w:rPr>
        <w:t>competitive regional imports</w:t>
      </w:r>
      <w:r>
        <w:rPr>
          <w:rFonts w:ascii="Times New Roman" w:hAnsi="Times New Roman" w:cs="Times New Roman"/>
          <w:sz w:val="24"/>
          <w:lang w:val="en-US"/>
        </w:rPr>
        <w:t>;</w:t>
      </w:r>
      <w:r w:rsidRPr="00CD70A8">
        <w:rPr>
          <w:rFonts w:ascii="Times New Roman" w:hAnsi="Times New Roman" w:cs="Times New Roman"/>
          <w:sz w:val="24"/>
          <w:lang w:val="en-US"/>
        </w:rPr>
        <w:t xml:space="preserve"> and (AX) is</w:t>
      </w:r>
      <w:r>
        <w:rPr>
          <w:rFonts w:ascii="Times New Roman" w:hAnsi="Times New Roman" w:cs="Times New Roman"/>
          <w:sz w:val="24"/>
          <w:lang w:val="en-US"/>
        </w:rPr>
        <w:t xml:space="preserve"> the intermediate demand, where</w:t>
      </w:r>
      <w:r w:rsidRPr="00CD70A8">
        <w:rPr>
          <w:rFonts w:ascii="Times New Roman" w:hAnsi="Times New Roman" w:cs="Times New Roman"/>
          <w:sz w:val="24"/>
          <w:lang w:val="en-US"/>
        </w:rPr>
        <w:t xml:space="preserve"> matrix</w:t>
      </w:r>
      <w:r>
        <w:rPr>
          <w:rFonts w:ascii="Times New Roman" w:hAnsi="Times New Roman" w:cs="Times New Roman"/>
          <w:sz w:val="24"/>
          <w:lang w:val="en-US"/>
        </w:rPr>
        <w:t xml:space="preserve"> A,</w:t>
      </w:r>
      <w:r w:rsidRPr="00CD70A8">
        <w:rPr>
          <w:rFonts w:ascii="Times New Roman" w:hAnsi="Times New Roman" w:cs="Times New Roman"/>
          <w:sz w:val="24"/>
          <w:lang w:val="en-US"/>
        </w:rPr>
        <w:t xml:space="preserve"> </w:t>
      </w:r>
      <w:r>
        <w:rPr>
          <w:rFonts w:ascii="Times New Roman" w:hAnsi="Times New Roman" w:cs="Times New Roman"/>
          <w:sz w:val="24"/>
          <w:lang w:val="en-US"/>
        </w:rPr>
        <w:t xml:space="preserve">of </w:t>
      </w:r>
      <w:r w:rsidRPr="00CD70A8">
        <w:rPr>
          <w:rFonts w:ascii="Times New Roman" w:hAnsi="Times New Roman" w:cs="Times New Roman"/>
          <w:sz w:val="24"/>
          <w:lang w:val="en-US"/>
        </w:rPr>
        <w:t>order</w:t>
      </w:r>
      <w:r>
        <w:rPr>
          <w:rFonts w:ascii="Times New Roman" w:hAnsi="Times New Roman" w:cs="Times New Roman"/>
          <w:sz w:val="24"/>
          <w:lang w:val="en-US"/>
        </w:rPr>
        <w:t xml:space="preserve"> </w:t>
      </w:r>
      <w:proofErr w:type="spellStart"/>
      <w:r w:rsidRPr="00CD4873">
        <w:rPr>
          <w:rFonts w:ascii="Times New Roman" w:hAnsi="Times New Roman" w:cs="Times New Roman"/>
          <w:i/>
          <w:sz w:val="24"/>
          <w:lang w:val="en-US"/>
        </w:rPr>
        <w:t>nxn</w:t>
      </w:r>
      <w:proofErr w:type="spellEnd"/>
      <w:r>
        <w:rPr>
          <w:rFonts w:ascii="Times New Roman" w:hAnsi="Times New Roman" w:cs="Times New Roman"/>
          <w:i/>
          <w:sz w:val="24"/>
          <w:lang w:val="en-US"/>
        </w:rPr>
        <w:t>,</w:t>
      </w:r>
      <w:r w:rsidRPr="00CD70A8">
        <w:rPr>
          <w:rFonts w:ascii="Times New Roman" w:hAnsi="Times New Roman" w:cs="Times New Roman"/>
          <w:sz w:val="24"/>
          <w:lang w:val="en-US"/>
        </w:rPr>
        <w:t xml:space="preserve"> is the matrix of technical coefficients or outcomes</w:t>
      </w:r>
      <w:r>
        <w:rPr>
          <w:rFonts w:ascii="Times New Roman" w:hAnsi="Times New Roman" w:cs="Times New Roman"/>
          <w:sz w:val="24"/>
          <w:lang w:val="en-US"/>
        </w:rPr>
        <w:t>.</w:t>
      </w:r>
      <w:r>
        <w:rPr>
          <w:rStyle w:val="Refdenotaalpie"/>
          <w:rFonts w:ascii="Times New Roman" w:hAnsi="Times New Roman" w:cs="Times New Roman"/>
          <w:sz w:val="24"/>
          <w:lang w:val="en-US"/>
        </w:rPr>
        <w:footnoteReference w:id="1"/>
      </w:r>
      <w:r w:rsidRPr="00CD70A8">
        <w:rPr>
          <w:rFonts w:ascii="Times New Roman" w:hAnsi="Times New Roman" w:cs="Times New Roman"/>
          <w:sz w:val="24"/>
          <w:lang w:val="en-US"/>
        </w:rPr>
        <w:t xml:space="preserve"> Equation (2) assumes that competitive regional imports </w:t>
      </w:r>
      <w:r w:rsidRPr="00CD4873">
        <w:rPr>
          <w:rFonts w:ascii="Times New Roman" w:hAnsi="Times New Roman" w:cs="Times New Roman"/>
          <w:sz w:val="24"/>
          <w:szCs w:val="24"/>
          <w:lang w:val="en-US"/>
        </w:rPr>
        <w:t>(</w:t>
      </w:r>
      <w:proofErr w:type="spellStart"/>
      <w:r w:rsidRPr="00CD4873">
        <w:rPr>
          <w:rFonts w:ascii="Times New Roman" w:hAnsi="Times New Roman" w:cs="Times New Roman"/>
          <w:sz w:val="24"/>
          <w:szCs w:val="24"/>
          <w:lang w:val="en-US"/>
        </w:rPr>
        <w:t>X</w:t>
      </w:r>
      <w:r w:rsidRPr="00CD4873">
        <w:rPr>
          <w:rFonts w:ascii="Times New Roman" w:hAnsi="Times New Roman" w:cs="Times New Roman"/>
          <w:sz w:val="24"/>
          <w:szCs w:val="24"/>
          <w:vertAlign w:val="superscript"/>
          <w:lang w:val="en-US"/>
        </w:rPr>
        <w:t>m</w:t>
      </w:r>
      <w:proofErr w:type="spellEnd"/>
      <w:r w:rsidRPr="00CD487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D70A8">
        <w:rPr>
          <w:rFonts w:ascii="Times New Roman" w:hAnsi="Times New Roman" w:cs="Times New Roman"/>
          <w:sz w:val="24"/>
          <w:lang w:val="en-US"/>
        </w:rPr>
        <w:t>are proportional to the l</w:t>
      </w:r>
      <w:r>
        <w:rPr>
          <w:rFonts w:ascii="Times New Roman" w:hAnsi="Times New Roman" w:cs="Times New Roman"/>
          <w:sz w:val="24"/>
          <w:lang w:val="en-US"/>
        </w:rPr>
        <w:t xml:space="preserve">evel of activity of the sector </w:t>
      </w:r>
      <m:oMath>
        <m:r>
          <w:rPr>
            <w:rFonts w:ascii="Cambria Math" w:hAnsi="Cambria Math" w:cs="Times New Roman"/>
            <w:lang w:val="en-US"/>
          </w:rPr>
          <m:t>(</m:t>
        </m:r>
        <m:r>
          <w:rPr>
            <w:rFonts w:ascii="Cambria Math" w:hAnsi="Cambria Math" w:cs="Times New Roman"/>
          </w:rPr>
          <m:t>M</m:t>
        </m:r>
        <m:r>
          <w:rPr>
            <w:rFonts w:ascii="Cambria Math" w:hAnsi="Cambria Math" w:cs="Times New Roman"/>
            <w:lang w:val="en-US"/>
          </w:rPr>
          <m:t xml:space="preserve"> </m:t>
        </m:r>
        <m:r>
          <w:rPr>
            <w:rFonts w:ascii="Cambria Math" w:hAnsi="Cambria Math" w:cs="Times New Roman"/>
          </w:rPr>
          <m:t>X</m:t>
        </m:r>
        <m:r>
          <w:rPr>
            <w:rFonts w:ascii="Cambria Math" w:hAnsi="Cambria Math" w:cs="Times New Roman"/>
            <w:lang w:val="en-US"/>
          </w:rPr>
          <m:t>)</m:t>
        </m:r>
      </m:oMath>
      <w:r w:rsidRPr="00CD4873">
        <w:rPr>
          <w:rFonts w:ascii="Times New Roman" w:hAnsi="Times New Roman" w:cs="Times New Roman"/>
          <w:sz w:val="24"/>
          <w:szCs w:val="24"/>
          <w:lang w:val="en-US"/>
        </w:rPr>
        <w:t>,</w:t>
      </w:r>
      <w:r>
        <w:rPr>
          <w:rFonts w:ascii="Times New Roman" w:hAnsi="Times New Roman" w:cs="Times New Roman"/>
          <w:sz w:val="24"/>
          <w:lang w:val="en-US"/>
        </w:rPr>
        <w:t xml:space="preserve"> where </w:t>
      </w:r>
      <m:oMath>
        <m:d>
          <m:dPr>
            <m:ctrlPr>
              <w:rPr>
                <w:rFonts w:ascii="Cambria Math" w:hAnsi="Cambria Math" w:cs="Times New Roman"/>
                <w:i/>
              </w:rPr>
            </m:ctrlPr>
          </m:dPr>
          <m:e>
            <m:acc>
              <m:accPr>
                <m:ctrlPr>
                  <w:rPr>
                    <w:rFonts w:ascii="Cambria Math" w:hAnsi="Cambria Math" w:cs="Times New Roman"/>
                    <w:i/>
                  </w:rPr>
                </m:ctrlPr>
              </m:accPr>
              <m:e>
                <m:r>
                  <w:rPr>
                    <w:rFonts w:ascii="Cambria Math" w:hAnsi="Cambria Math" w:cs="Times New Roman"/>
                  </w:rPr>
                  <m:t>M</m:t>
                </m:r>
              </m:e>
            </m:acc>
          </m:e>
        </m:d>
        <m:r>
          <w:rPr>
            <w:rFonts w:ascii="Cambria Math" w:hAnsi="Cambria Math" w:cs="Times New Roman"/>
            <w:lang w:val="en-US"/>
          </w:rPr>
          <m:t xml:space="preserve"> </m:t>
        </m:r>
      </m:oMath>
      <w:r>
        <w:rPr>
          <w:rFonts w:ascii="Times New Roman" w:hAnsi="Times New Roman" w:cs="Times New Roman"/>
          <w:lang w:val="en-US"/>
        </w:rPr>
        <w:t xml:space="preserve">is </w:t>
      </w:r>
      <w:r w:rsidRPr="00CD70A8">
        <w:rPr>
          <w:rFonts w:ascii="Times New Roman" w:hAnsi="Times New Roman" w:cs="Times New Roman"/>
          <w:sz w:val="24"/>
          <w:lang w:val="en-US"/>
        </w:rPr>
        <w:t>a diagonal matrix of marginal import coefficients</w:t>
      </w:r>
      <w:r>
        <w:rPr>
          <w:rFonts w:ascii="Times New Roman" w:hAnsi="Times New Roman" w:cs="Times New Roman"/>
          <w:sz w:val="24"/>
          <w:lang w:val="en-US"/>
        </w:rPr>
        <w:t>.</w:t>
      </w:r>
      <w:r>
        <w:rPr>
          <w:rStyle w:val="Refdenotaalpie"/>
          <w:rFonts w:ascii="Times New Roman" w:hAnsi="Times New Roman" w:cs="Times New Roman"/>
          <w:sz w:val="24"/>
          <w:lang w:val="en-US"/>
        </w:rPr>
        <w:footnoteReference w:id="2"/>
      </w:r>
      <w:r w:rsidRPr="00CD70A8">
        <w:rPr>
          <w:rFonts w:ascii="Times New Roman" w:hAnsi="Times New Roman" w:cs="Times New Roman"/>
          <w:sz w:val="24"/>
          <w:lang w:val="en-US"/>
        </w:rPr>
        <w:t xml:space="preserve"> Meanwhile, in the analytical solution (3)</w:t>
      </w:r>
      <w:r>
        <w:rPr>
          <w:rFonts w:ascii="Times New Roman" w:hAnsi="Times New Roman" w:cs="Times New Roman"/>
          <w:sz w:val="24"/>
          <w:lang w:val="en-US"/>
        </w:rPr>
        <w:t>,</w:t>
      </w:r>
      <w:r w:rsidRPr="00CD70A8">
        <w:rPr>
          <w:rFonts w:ascii="Times New Roman" w:hAnsi="Times New Roman" w:cs="Times New Roman"/>
          <w:sz w:val="24"/>
          <w:lang w:val="en-US"/>
        </w:rPr>
        <w:t xml:space="preserve"> (X) is the </w:t>
      </w:r>
      <w:proofErr w:type="spellStart"/>
      <w:r>
        <w:rPr>
          <w:rFonts w:ascii="Times New Roman" w:hAnsi="Times New Roman" w:cs="Times New Roman"/>
          <w:sz w:val="24"/>
          <w:lang w:val="en-US"/>
        </w:rPr>
        <w:t>sectoral</w:t>
      </w:r>
      <w:proofErr w:type="spellEnd"/>
      <w:r w:rsidRPr="00CD70A8">
        <w:rPr>
          <w:rFonts w:ascii="Times New Roman" w:hAnsi="Times New Roman" w:cs="Times New Roman"/>
          <w:sz w:val="24"/>
          <w:lang w:val="en-US"/>
        </w:rPr>
        <w:t xml:space="preserve"> ou</w:t>
      </w:r>
      <w:r>
        <w:rPr>
          <w:rFonts w:ascii="Times New Roman" w:hAnsi="Times New Roman" w:cs="Times New Roman"/>
          <w:sz w:val="24"/>
          <w:lang w:val="en-US"/>
        </w:rPr>
        <w:t xml:space="preserve">tput, </w:t>
      </w:r>
      <w:r w:rsidRPr="00CD4873">
        <w:rPr>
          <w:rFonts w:ascii="Times New Roman" w:hAnsi="Times New Roman" w:cs="Times New Roman"/>
          <w:sz w:val="24"/>
          <w:szCs w:val="24"/>
          <w:lang w:val="en-US"/>
        </w:rPr>
        <w:t xml:space="preserve">(Y- </w:t>
      </w:r>
      <w:proofErr w:type="spellStart"/>
      <w:r w:rsidRPr="00CD4873">
        <w:rPr>
          <w:rFonts w:ascii="Times New Roman" w:hAnsi="Times New Roman" w:cs="Times New Roman"/>
          <w:sz w:val="24"/>
          <w:szCs w:val="24"/>
          <w:lang w:val="en-US"/>
        </w:rPr>
        <w:t>Y</w:t>
      </w:r>
      <w:r w:rsidRPr="00CD4873">
        <w:rPr>
          <w:rFonts w:ascii="Times New Roman" w:hAnsi="Times New Roman" w:cs="Times New Roman"/>
          <w:sz w:val="24"/>
          <w:szCs w:val="24"/>
          <w:vertAlign w:val="superscript"/>
          <w:lang w:val="en-US"/>
        </w:rPr>
        <w:t>m</w:t>
      </w:r>
      <w:proofErr w:type="spellEnd"/>
      <w:r w:rsidRPr="00CD4873">
        <w:rPr>
          <w:rFonts w:ascii="Times New Roman" w:hAnsi="Times New Roman" w:cs="Times New Roman"/>
          <w:sz w:val="24"/>
          <w:szCs w:val="24"/>
          <w:lang w:val="en-US"/>
        </w:rPr>
        <w:t>)</w:t>
      </w:r>
      <w:r w:rsidRPr="00CD70A8">
        <w:rPr>
          <w:rFonts w:ascii="Times New Roman" w:hAnsi="Times New Roman" w:cs="Times New Roman"/>
          <w:sz w:val="24"/>
          <w:lang w:val="en-US"/>
        </w:rPr>
        <w:t xml:space="preserve"> is the autonomous vector that results from subtracting the vector of final demand (Y) and </w:t>
      </w:r>
      <w:r>
        <w:rPr>
          <w:rFonts w:ascii="Times New Roman" w:hAnsi="Times New Roman" w:cs="Times New Roman"/>
          <w:sz w:val="24"/>
          <w:lang w:val="en-US"/>
        </w:rPr>
        <w:t xml:space="preserve">the </w:t>
      </w:r>
      <w:r w:rsidRPr="00CD70A8">
        <w:rPr>
          <w:rFonts w:ascii="Times New Roman" w:hAnsi="Times New Roman" w:cs="Times New Roman"/>
          <w:sz w:val="24"/>
          <w:lang w:val="en-US"/>
        </w:rPr>
        <w:t>imports of final demand (</w:t>
      </w:r>
      <w:proofErr w:type="spellStart"/>
      <w:r w:rsidRPr="00CD4873">
        <w:rPr>
          <w:rFonts w:ascii="Times New Roman" w:hAnsi="Times New Roman" w:cs="Times New Roman"/>
          <w:sz w:val="24"/>
          <w:szCs w:val="24"/>
          <w:lang w:val="en-US"/>
        </w:rPr>
        <w:t>Y</w:t>
      </w:r>
      <w:r w:rsidRPr="00CD4873">
        <w:rPr>
          <w:rFonts w:ascii="Times New Roman" w:hAnsi="Times New Roman" w:cs="Times New Roman"/>
          <w:sz w:val="24"/>
          <w:szCs w:val="24"/>
          <w:vertAlign w:val="superscript"/>
          <w:lang w:val="en-US"/>
        </w:rPr>
        <w:t>m</w:t>
      </w:r>
      <w:proofErr w:type="spellEnd"/>
      <w:r w:rsidRPr="00CD70A8">
        <w:rPr>
          <w:rFonts w:ascii="Times New Roman" w:hAnsi="Times New Roman" w:cs="Times New Roman"/>
          <w:sz w:val="24"/>
          <w:lang w:val="en-US"/>
        </w:rPr>
        <w:t xml:space="preserve">), and </w:t>
      </w:r>
      <m:oMath>
        <m:sSup>
          <m:sSupPr>
            <m:ctrlPr>
              <w:rPr>
                <w:rFonts w:ascii="Cambria Math" w:hAnsi="Cambria Math" w:cs="Times New Roman"/>
                <w:i/>
                <w:vertAlign w:val="superscript"/>
              </w:rPr>
            </m:ctrlPr>
          </m:sSupPr>
          <m:e>
            <m:d>
              <m:dPr>
                <m:begChr m:val="["/>
                <m:endChr m:val="]"/>
                <m:ctrlPr>
                  <w:rPr>
                    <w:rFonts w:ascii="Cambria Math" w:hAnsi="Cambria Math" w:cs="Times New Roman"/>
                  </w:rPr>
                </m:ctrlPr>
              </m:dPr>
              <m:e>
                <m:r>
                  <m:rPr>
                    <m:sty m:val="p"/>
                  </m:rPr>
                  <w:rPr>
                    <w:rFonts w:ascii="Cambria Math" w:hAnsi="Cambria Math" w:cs="Times New Roman"/>
                    <w:lang w:val="en-US"/>
                  </w:rPr>
                  <m:t>I –A+</m:t>
                </m:r>
                <m:acc>
                  <m:accPr>
                    <m:ctrlPr>
                      <w:rPr>
                        <w:rFonts w:ascii="Cambria Math" w:hAnsi="Cambria Math" w:cs="Times New Roman"/>
                      </w:rPr>
                    </m:ctrlPr>
                  </m:accPr>
                  <m:e>
                    <m:r>
                      <m:rPr>
                        <m:sty m:val="p"/>
                      </m:rPr>
                      <w:rPr>
                        <w:rFonts w:ascii="Cambria Math" w:hAnsi="Cambria Math" w:cs="Times New Roman"/>
                        <w:lang w:val="en-US"/>
                      </w:rPr>
                      <m:t>M</m:t>
                    </m:r>
                  </m:e>
                </m:acc>
              </m:e>
            </m:d>
          </m:e>
          <m:sup>
            <m:r>
              <w:rPr>
                <w:rFonts w:ascii="Cambria Math" w:hAnsi="Cambria Math" w:cs="Times New Roman"/>
                <w:vertAlign w:val="superscript"/>
                <w:lang w:val="en-US"/>
              </w:rPr>
              <m:t>-1</m:t>
            </m:r>
          </m:sup>
        </m:sSup>
        <m:r>
          <w:rPr>
            <w:rFonts w:ascii="Calibri Light" w:hAnsi="Cambria Math" w:cs="Times New Roman"/>
            <w:vertAlign w:val="superscript"/>
            <w:lang w:val="en-US"/>
          </w:rPr>
          <m:t xml:space="preserve">     </m:t>
        </m:r>
      </m:oMath>
      <w:r w:rsidRPr="00CD70A8">
        <w:rPr>
          <w:rFonts w:ascii="Times New Roman" w:hAnsi="Times New Roman" w:cs="Times New Roman"/>
          <w:sz w:val="24"/>
          <w:lang w:val="en-US"/>
        </w:rPr>
        <w:t>is the inverse matrix</w:t>
      </w:r>
      <w:r>
        <w:rPr>
          <w:rFonts w:ascii="Times New Roman" w:hAnsi="Times New Roman" w:cs="Times New Roman"/>
          <w:sz w:val="24"/>
          <w:lang w:val="en-US"/>
        </w:rPr>
        <w:t xml:space="preserve"> of </w:t>
      </w:r>
      <w:r w:rsidRPr="00CD70A8">
        <w:rPr>
          <w:rFonts w:ascii="Times New Roman" w:hAnsi="Times New Roman" w:cs="Times New Roman"/>
          <w:sz w:val="24"/>
          <w:lang w:val="en-US"/>
        </w:rPr>
        <w:t xml:space="preserve">Leontief or </w:t>
      </w:r>
      <w:r>
        <w:rPr>
          <w:rFonts w:ascii="Times New Roman" w:hAnsi="Times New Roman" w:cs="Times New Roman"/>
          <w:sz w:val="24"/>
          <w:lang w:val="en-US"/>
        </w:rPr>
        <w:t>matrix</w:t>
      </w:r>
      <w:r w:rsidRPr="00CD70A8">
        <w:rPr>
          <w:rFonts w:ascii="Times New Roman" w:hAnsi="Times New Roman" w:cs="Times New Roman"/>
          <w:sz w:val="24"/>
          <w:lang w:val="en-US"/>
        </w:rPr>
        <w:t xml:space="preserve"> of multipliers</w:t>
      </w:r>
      <w:r>
        <w:rPr>
          <w:rStyle w:val="Refdenotaalpie"/>
          <w:rFonts w:ascii="Times New Roman" w:hAnsi="Times New Roman" w:cs="Times New Roman"/>
          <w:sz w:val="24"/>
          <w:lang w:val="en-US"/>
        </w:rPr>
        <w:footnoteReference w:id="3"/>
      </w:r>
      <w:r>
        <w:rPr>
          <w:rFonts w:ascii="Times New Roman" w:hAnsi="Times New Roman" w:cs="Times New Roman"/>
          <w:sz w:val="24"/>
          <w:lang w:val="en-US"/>
        </w:rPr>
        <w:t>.</w:t>
      </w:r>
    </w:p>
    <w:p w:rsidR="00D44439" w:rsidRPr="00CD70A8" w:rsidRDefault="00D44439" w:rsidP="00D44439">
      <w:pPr>
        <w:jc w:val="both"/>
        <w:rPr>
          <w:rFonts w:ascii="Times New Roman" w:hAnsi="Times New Roman" w:cs="Times New Roman"/>
          <w:sz w:val="24"/>
          <w:lang w:val="en-US"/>
        </w:rPr>
      </w:pPr>
      <w:r>
        <w:rPr>
          <w:rFonts w:ascii="Times New Roman" w:hAnsi="Times New Roman" w:cs="Times New Roman"/>
          <w:sz w:val="24"/>
          <w:lang w:val="en-US"/>
        </w:rPr>
        <w:t xml:space="preserve">The </w:t>
      </w:r>
      <w:r w:rsidRPr="00CD4873">
        <w:rPr>
          <w:rFonts w:ascii="Times New Roman" w:hAnsi="Times New Roman" w:cs="Times New Roman"/>
          <w:sz w:val="24"/>
          <w:lang w:val="en-US"/>
        </w:rPr>
        <w:t xml:space="preserve">regional </w:t>
      </w:r>
      <w:r>
        <w:rPr>
          <w:rFonts w:ascii="Times New Roman" w:hAnsi="Times New Roman" w:cs="Times New Roman"/>
          <w:sz w:val="24"/>
          <w:lang w:val="en-US"/>
        </w:rPr>
        <w:t>inter-</w:t>
      </w:r>
      <w:proofErr w:type="spellStart"/>
      <w:r>
        <w:rPr>
          <w:rFonts w:ascii="Times New Roman" w:hAnsi="Times New Roman" w:cs="Times New Roman"/>
          <w:sz w:val="24"/>
          <w:lang w:val="en-US"/>
        </w:rPr>
        <w:t>sectoral</w:t>
      </w:r>
      <w:proofErr w:type="spellEnd"/>
      <w:r>
        <w:rPr>
          <w:rFonts w:ascii="Times New Roman" w:hAnsi="Times New Roman" w:cs="Times New Roman"/>
          <w:sz w:val="24"/>
          <w:lang w:val="en-US"/>
        </w:rPr>
        <w:t xml:space="preserve"> </w:t>
      </w:r>
      <w:r w:rsidRPr="00CD4873">
        <w:rPr>
          <w:rFonts w:ascii="Times New Roman" w:hAnsi="Times New Roman" w:cs="Times New Roman"/>
          <w:sz w:val="24"/>
          <w:lang w:val="en-US"/>
        </w:rPr>
        <w:t xml:space="preserve">model in its static version has three important limitations. First, the analytical solution (3) includes the prediction of </w:t>
      </w:r>
      <w:proofErr w:type="spellStart"/>
      <w:r>
        <w:rPr>
          <w:rFonts w:ascii="Times New Roman" w:hAnsi="Times New Roman" w:cs="Times New Roman"/>
          <w:sz w:val="24"/>
          <w:lang w:val="en-US"/>
        </w:rPr>
        <w:t>sectoral</w:t>
      </w:r>
      <w:proofErr w:type="spellEnd"/>
      <w:r w:rsidRPr="00CD4873">
        <w:rPr>
          <w:rFonts w:ascii="Times New Roman" w:hAnsi="Times New Roman" w:cs="Times New Roman"/>
          <w:sz w:val="24"/>
          <w:lang w:val="en-US"/>
        </w:rPr>
        <w:t xml:space="preserve"> production</w:t>
      </w:r>
      <w:r>
        <w:rPr>
          <w:rFonts w:ascii="Times New Roman" w:hAnsi="Times New Roman" w:cs="Times New Roman"/>
          <w:sz w:val="24"/>
          <w:lang w:val="en-US"/>
        </w:rPr>
        <w:t xml:space="preserve"> </w:t>
      </w:r>
      <w:r w:rsidRPr="00CD4873">
        <w:rPr>
          <w:rFonts w:ascii="Times New Roman" w:hAnsi="Times New Roman" w:cs="Times New Roman"/>
          <w:sz w:val="24"/>
          <w:lang w:val="en-US"/>
        </w:rPr>
        <w:t>based</w:t>
      </w:r>
      <w:r>
        <w:rPr>
          <w:rFonts w:ascii="Times New Roman" w:hAnsi="Times New Roman" w:cs="Times New Roman"/>
          <w:sz w:val="24"/>
          <w:lang w:val="en-US"/>
        </w:rPr>
        <w:t xml:space="preserve"> on</w:t>
      </w:r>
      <w:r w:rsidRPr="00CD4873">
        <w:rPr>
          <w:rFonts w:ascii="Times New Roman" w:hAnsi="Times New Roman" w:cs="Times New Roman"/>
          <w:sz w:val="24"/>
          <w:lang w:val="en-US"/>
        </w:rPr>
        <w:t xml:space="preserve"> structural changes </w:t>
      </w:r>
      <w:r>
        <w:rPr>
          <w:rFonts w:ascii="Times New Roman" w:hAnsi="Times New Roman" w:cs="Times New Roman"/>
          <w:sz w:val="24"/>
          <w:lang w:val="en-US"/>
        </w:rPr>
        <w:t>in</w:t>
      </w:r>
      <w:r w:rsidRPr="00CD4873">
        <w:rPr>
          <w:rFonts w:ascii="Times New Roman" w:hAnsi="Times New Roman" w:cs="Times New Roman"/>
          <w:sz w:val="24"/>
          <w:lang w:val="en-US"/>
        </w:rPr>
        <w:t xml:space="preserve"> the components of</w:t>
      </w:r>
      <w:r>
        <w:rPr>
          <w:rFonts w:ascii="Times New Roman" w:hAnsi="Times New Roman" w:cs="Times New Roman"/>
          <w:sz w:val="24"/>
          <w:lang w:val="en-US"/>
        </w:rPr>
        <w:t xml:space="preserve"> the autonomous</w:t>
      </w:r>
      <w:r w:rsidRPr="00CD4873">
        <w:rPr>
          <w:rFonts w:ascii="Times New Roman" w:hAnsi="Times New Roman" w:cs="Times New Roman"/>
          <w:sz w:val="24"/>
          <w:lang w:val="en-US"/>
        </w:rPr>
        <w:t xml:space="preserve"> final demand, failing to predict changes in these components (such as investment, consumption, go</w:t>
      </w:r>
      <w:r>
        <w:rPr>
          <w:rFonts w:ascii="Times New Roman" w:hAnsi="Times New Roman" w:cs="Times New Roman"/>
          <w:sz w:val="24"/>
          <w:lang w:val="en-US"/>
        </w:rPr>
        <w:t xml:space="preserve">vernment spending and exports). </w:t>
      </w:r>
      <w:r w:rsidRPr="00CD4873">
        <w:rPr>
          <w:rFonts w:ascii="Times New Roman" w:hAnsi="Times New Roman" w:cs="Times New Roman"/>
          <w:sz w:val="24"/>
          <w:lang w:val="en-US"/>
        </w:rPr>
        <w:t xml:space="preserve">Second, the analytical solution (3) is </w:t>
      </w:r>
      <w:proofErr w:type="spellStart"/>
      <w:r>
        <w:rPr>
          <w:rFonts w:ascii="Times New Roman" w:hAnsi="Times New Roman" w:cs="Times New Roman"/>
          <w:sz w:val="24"/>
          <w:lang w:val="en-US"/>
        </w:rPr>
        <w:t>atemporal</w:t>
      </w:r>
      <w:proofErr w:type="spellEnd"/>
      <w:r w:rsidRPr="00CD4873">
        <w:rPr>
          <w:rFonts w:ascii="Times New Roman" w:hAnsi="Times New Roman" w:cs="Times New Roman"/>
          <w:sz w:val="24"/>
          <w:lang w:val="en-US"/>
        </w:rPr>
        <w:t xml:space="preserve">. Multipliers condense temporary reactions of </w:t>
      </w:r>
      <w:proofErr w:type="spellStart"/>
      <w:r>
        <w:rPr>
          <w:rFonts w:ascii="Times New Roman" w:hAnsi="Times New Roman" w:cs="Times New Roman"/>
          <w:sz w:val="24"/>
          <w:lang w:val="en-US"/>
        </w:rPr>
        <w:t>sectoral</w:t>
      </w:r>
      <w:proofErr w:type="spellEnd"/>
      <w:r w:rsidRPr="00CD4873">
        <w:rPr>
          <w:rFonts w:ascii="Times New Roman" w:hAnsi="Times New Roman" w:cs="Times New Roman"/>
          <w:sz w:val="24"/>
          <w:lang w:val="en-US"/>
        </w:rPr>
        <w:t xml:space="preserve"> production induced by a change in the components of final demand </w:t>
      </w:r>
      <w:r>
        <w:rPr>
          <w:rFonts w:ascii="Times New Roman" w:hAnsi="Times New Roman" w:cs="Times New Roman"/>
          <w:sz w:val="24"/>
          <w:lang w:val="en-US"/>
        </w:rPr>
        <w:t xml:space="preserve">into </w:t>
      </w:r>
      <w:r w:rsidRPr="00CD4873">
        <w:rPr>
          <w:rFonts w:ascii="Times New Roman" w:hAnsi="Times New Roman" w:cs="Times New Roman"/>
          <w:sz w:val="24"/>
          <w:lang w:val="en-US"/>
        </w:rPr>
        <w:t xml:space="preserve">a sum of </w:t>
      </w:r>
      <w:proofErr w:type="spellStart"/>
      <w:r>
        <w:rPr>
          <w:rFonts w:ascii="Times New Roman" w:hAnsi="Times New Roman" w:cs="Times New Roman"/>
          <w:sz w:val="24"/>
          <w:lang w:val="en-US"/>
        </w:rPr>
        <w:t>atemporal</w:t>
      </w:r>
      <w:proofErr w:type="spellEnd"/>
      <w:r w:rsidRPr="00CD4873">
        <w:rPr>
          <w:rFonts w:ascii="Times New Roman" w:hAnsi="Times New Roman" w:cs="Times New Roman"/>
          <w:sz w:val="24"/>
          <w:lang w:val="en-US"/>
        </w:rPr>
        <w:t xml:space="preserve"> effects. </w:t>
      </w:r>
      <w:r>
        <w:rPr>
          <w:rFonts w:ascii="Times New Roman" w:hAnsi="Times New Roman" w:cs="Times New Roman"/>
          <w:sz w:val="24"/>
          <w:lang w:val="en-US"/>
        </w:rPr>
        <w:t>And third</w:t>
      </w:r>
      <w:r w:rsidRPr="00CD4873">
        <w:rPr>
          <w:rFonts w:ascii="Times New Roman" w:hAnsi="Times New Roman" w:cs="Times New Roman"/>
          <w:sz w:val="24"/>
          <w:lang w:val="en-US"/>
        </w:rPr>
        <w:t xml:space="preserve">, the </w:t>
      </w:r>
      <w:r w:rsidRPr="0078528A">
        <w:rPr>
          <w:rFonts w:ascii="Times New Roman" w:hAnsi="Times New Roman" w:cs="Times New Roman"/>
          <w:sz w:val="24"/>
          <w:lang w:val="en-US"/>
        </w:rPr>
        <w:t>multi</w:t>
      </w:r>
      <w:r>
        <w:rPr>
          <w:rFonts w:ascii="Times New Roman" w:hAnsi="Times New Roman" w:cs="Times New Roman"/>
          <w:sz w:val="24"/>
          <w:lang w:val="en-US"/>
        </w:rPr>
        <w:t>-</w:t>
      </w:r>
      <w:proofErr w:type="spellStart"/>
      <w:r>
        <w:rPr>
          <w:rFonts w:ascii="Times New Roman" w:hAnsi="Times New Roman" w:cs="Times New Roman"/>
          <w:sz w:val="24"/>
          <w:lang w:val="en-US"/>
        </w:rPr>
        <w:t>sectoral</w:t>
      </w:r>
      <w:proofErr w:type="spellEnd"/>
      <w:r w:rsidRPr="0078528A">
        <w:rPr>
          <w:rFonts w:ascii="Times New Roman" w:hAnsi="Times New Roman" w:cs="Times New Roman"/>
          <w:sz w:val="24"/>
          <w:lang w:val="en-US"/>
        </w:rPr>
        <w:t xml:space="preserve"> regional model starts from a stat</w:t>
      </w:r>
      <w:r>
        <w:rPr>
          <w:rFonts w:ascii="Times New Roman" w:hAnsi="Times New Roman" w:cs="Times New Roman"/>
          <w:sz w:val="24"/>
          <w:lang w:val="en-US"/>
        </w:rPr>
        <w:t>ic equilibrium condition (1), this is</w:t>
      </w:r>
      <w:r w:rsidRPr="0078528A">
        <w:rPr>
          <w:rFonts w:ascii="Times New Roman" w:hAnsi="Times New Roman" w:cs="Times New Roman"/>
          <w:sz w:val="24"/>
          <w:lang w:val="en-US"/>
        </w:rPr>
        <w:t>, the model is incapable of describing the "movement" of the system against that balance.</w:t>
      </w:r>
    </w:p>
    <w:p w:rsidR="00D44439" w:rsidRPr="00F67A5A" w:rsidRDefault="00D44439" w:rsidP="00D44439">
      <w:pPr>
        <w:jc w:val="both"/>
        <w:rPr>
          <w:rFonts w:ascii="Times New Roman" w:hAnsi="Times New Roman" w:cs="Times New Roman"/>
          <w:sz w:val="24"/>
          <w:szCs w:val="24"/>
          <w:lang w:val="en-US"/>
        </w:rPr>
      </w:pPr>
    </w:p>
    <w:p w:rsidR="00D44439" w:rsidRPr="00F67A5A" w:rsidRDefault="00D44439" w:rsidP="00D44439">
      <w:pPr>
        <w:jc w:val="both"/>
        <w:rPr>
          <w:rFonts w:ascii="Times New Roman" w:hAnsi="Times New Roman" w:cs="Times New Roman"/>
          <w:sz w:val="24"/>
          <w:szCs w:val="24"/>
          <w:lang w:val="en-US"/>
        </w:rPr>
      </w:pPr>
    </w:p>
    <w:p w:rsidR="00C00269" w:rsidRPr="00E80EB7" w:rsidRDefault="00790F41" w:rsidP="00E61499">
      <w:pPr>
        <w:rPr>
          <w:rFonts w:ascii="Times New Roman" w:hAnsi="Times New Roman" w:cs="Times New Roman"/>
          <w:sz w:val="24"/>
          <w:szCs w:val="24"/>
          <w:lang w:val="en-US"/>
        </w:rPr>
      </w:pPr>
      <w:r w:rsidRPr="00E80EB7">
        <w:rPr>
          <w:rFonts w:ascii="Times New Roman" w:hAnsi="Times New Roman" w:cs="Times New Roman"/>
          <w:sz w:val="24"/>
          <w:szCs w:val="24"/>
          <w:lang w:val="en-US"/>
        </w:rPr>
        <w:lastRenderedPageBreak/>
        <w:t xml:space="preserve">III. </w:t>
      </w:r>
      <w:r w:rsidR="00012AB1" w:rsidRPr="00E80EB7">
        <w:rPr>
          <w:rFonts w:ascii="Times New Roman" w:hAnsi="Times New Roman" w:cs="Times New Roman"/>
          <w:sz w:val="24"/>
          <w:szCs w:val="24"/>
          <w:lang w:val="en-US"/>
        </w:rPr>
        <w:t>Regional dynamic model based on the delayed accelerator.</w:t>
      </w:r>
    </w:p>
    <w:p w:rsidR="00C1667F" w:rsidRPr="00E80EB7" w:rsidRDefault="00C1667F" w:rsidP="00E71555">
      <w:pPr>
        <w:jc w:val="both"/>
        <w:rPr>
          <w:rFonts w:ascii="Times New Roman" w:hAnsi="Times New Roman" w:cs="Times New Roman"/>
          <w:sz w:val="24"/>
          <w:szCs w:val="24"/>
          <w:lang w:val="en-US"/>
        </w:rPr>
      </w:pPr>
      <w:r w:rsidRPr="00E80EB7">
        <w:rPr>
          <w:rFonts w:ascii="Times New Roman" w:eastAsia="Times New Roman" w:hAnsi="Times New Roman" w:cs="Times New Roman"/>
          <w:color w:val="000000"/>
          <w:sz w:val="24"/>
          <w:szCs w:val="24"/>
          <w:lang w:val="en-US"/>
        </w:rPr>
        <w:t>Solving the above limitations means to transform the regional multi-</w:t>
      </w:r>
      <w:proofErr w:type="spellStart"/>
      <w:r w:rsidRPr="00E80EB7">
        <w:rPr>
          <w:rFonts w:ascii="Times New Roman" w:eastAsia="Times New Roman" w:hAnsi="Times New Roman" w:cs="Times New Roman"/>
          <w:color w:val="000000"/>
          <w:sz w:val="24"/>
          <w:szCs w:val="24"/>
          <w:lang w:val="en-US"/>
        </w:rPr>
        <w:t>sectoral</w:t>
      </w:r>
      <w:proofErr w:type="spellEnd"/>
      <w:r w:rsidRPr="00E80EB7">
        <w:rPr>
          <w:rFonts w:ascii="Times New Roman" w:eastAsia="Times New Roman" w:hAnsi="Times New Roman" w:cs="Times New Roman"/>
          <w:color w:val="000000"/>
          <w:sz w:val="24"/>
          <w:szCs w:val="24"/>
          <w:lang w:val="en-US"/>
        </w:rPr>
        <w:t xml:space="preserve"> model on an </w:t>
      </w:r>
      <w:proofErr w:type="spellStart"/>
      <w:r w:rsidRPr="00E80EB7">
        <w:rPr>
          <w:rFonts w:ascii="Times New Roman" w:eastAsia="Times New Roman" w:hAnsi="Times New Roman" w:cs="Times New Roman"/>
          <w:color w:val="000000"/>
          <w:sz w:val="24"/>
          <w:szCs w:val="24"/>
          <w:lang w:val="en-US"/>
        </w:rPr>
        <w:t>intertemporal</w:t>
      </w:r>
      <w:proofErr w:type="spellEnd"/>
      <w:r w:rsidRPr="00E80EB7">
        <w:rPr>
          <w:rFonts w:ascii="Times New Roman" w:eastAsia="Times New Roman" w:hAnsi="Times New Roman" w:cs="Times New Roman"/>
          <w:color w:val="000000"/>
          <w:sz w:val="24"/>
          <w:szCs w:val="24"/>
          <w:lang w:val="en-US"/>
        </w:rPr>
        <w:t xml:space="preserve"> one through the modeling of the evolution of the technical coefficients or the final demand (Leontief, 1953). </w:t>
      </w:r>
      <w:r w:rsidR="00012AB1" w:rsidRPr="00E80EB7">
        <w:rPr>
          <w:rFonts w:ascii="Times New Roman" w:eastAsia="Times New Roman" w:hAnsi="Times New Roman" w:cs="Times New Roman"/>
          <w:color w:val="000000"/>
          <w:sz w:val="24"/>
          <w:szCs w:val="24"/>
          <w:lang w:val="en-US"/>
        </w:rPr>
        <w:t>The objec</w:t>
      </w:r>
      <w:r w:rsidRPr="00E80EB7">
        <w:rPr>
          <w:rFonts w:ascii="Times New Roman" w:eastAsia="Times New Roman" w:hAnsi="Times New Roman" w:cs="Times New Roman"/>
          <w:color w:val="000000"/>
          <w:sz w:val="24"/>
          <w:szCs w:val="24"/>
          <w:lang w:val="en-US"/>
        </w:rPr>
        <w:t>tive is to evolve from a static to a dynamic model, where the final demand and the technical coefficients are determined from former (or current) values of the system. With respect to final demand, the central element is the incorporation of the theory of investment based on a variant at the beginning of the accelerator; </w:t>
      </w:r>
      <w:r w:rsidR="005A0958">
        <w:rPr>
          <w:rFonts w:ascii="Times New Roman" w:eastAsia="Times New Roman" w:hAnsi="Times New Roman" w:cs="Times New Roman"/>
          <w:color w:val="000000"/>
          <w:sz w:val="24"/>
          <w:szCs w:val="24"/>
          <w:lang w:val="en-US"/>
        </w:rPr>
        <w:t>thus,</w:t>
      </w:r>
      <w:r w:rsidRPr="00E80EB7">
        <w:rPr>
          <w:rFonts w:ascii="Times New Roman" w:eastAsia="Times New Roman" w:hAnsi="Times New Roman" w:cs="Times New Roman"/>
          <w:color w:val="000000"/>
          <w:sz w:val="24"/>
          <w:szCs w:val="24"/>
          <w:lang w:val="en-US"/>
        </w:rPr>
        <w:t xml:space="preserve"> the current investment demand depends on expected (or current) changes in the production. The regional dynamic model </w:t>
      </w:r>
      <w:r w:rsidR="00E32132" w:rsidRPr="00E80EB7">
        <w:rPr>
          <w:rFonts w:ascii="Times New Roman" w:eastAsia="Times New Roman" w:hAnsi="Times New Roman" w:cs="Times New Roman"/>
          <w:color w:val="000000"/>
          <w:sz w:val="24"/>
          <w:szCs w:val="24"/>
          <w:lang w:val="en-US"/>
        </w:rPr>
        <w:t>can be</w:t>
      </w:r>
      <w:r w:rsidRPr="00E80EB7">
        <w:rPr>
          <w:rFonts w:ascii="Times New Roman" w:eastAsia="Times New Roman" w:hAnsi="Times New Roman" w:cs="Times New Roman"/>
          <w:color w:val="000000"/>
          <w:sz w:val="24"/>
          <w:szCs w:val="24"/>
          <w:lang w:val="en-US"/>
        </w:rPr>
        <w:t xml:space="preserve"> written using equations (4) and (5).</w:t>
      </w:r>
    </w:p>
    <w:p w:rsidR="00EC5DE9" w:rsidRPr="00E80EB7" w:rsidRDefault="00800F6F" w:rsidP="00E71555">
      <w:pPr>
        <w:jc w:val="both"/>
        <w:rPr>
          <w:rFonts w:ascii="Times New Roman" w:hAnsi="Times New Roman" w:cs="Times New Roman"/>
          <w:sz w:val="24"/>
          <w:szCs w:val="24"/>
          <w:lang w:val="en-US"/>
        </w:rPr>
      </w:pPr>
      <w:r>
        <w:rPr>
          <w:noProof/>
          <w:lang w:val="en-US"/>
        </w:rPr>
        <w:object w:dxaOrig="1440" w:dyaOrig="1440">
          <v:shape id="_x0000_s1031" type="#_x0000_t75" style="position:absolute;left:0;text-align:left;margin-left:158.8pt;margin-top:16.2pt;width:126pt;height:19pt;z-index:251675648" filled="t">
            <v:imagedata r:id="rId16" o:title=""/>
          </v:shape>
          <o:OLEObject Type="Embed" ProgID="Equation.3" ShapeID="_x0000_s1031" DrawAspect="Content" ObjectID="_1490811779" r:id="rId17"/>
        </w:object>
      </w:r>
    </w:p>
    <w:p w:rsidR="00C00269" w:rsidRPr="00E80EB7" w:rsidRDefault="00800F6F" w:rsidP="00E71555">
      <w:pPr>
        <w:jc w:val="both"/>
        <w:rPr>
          <w:rFonts w:ascii="Times New Roman" w:hAnsi="Times New Roman" w:cs="Times New Roman"/>
          <w:sz w:val="24"/>
          <w:szCs w:val="24"/>
          <w:lang w:val="en-US"/>
        </w:rPr>
      </w:pPr>
      <w:r>
        <w:rPr>
          <w:noProof/>
          <w:lang w:eastAsia="es-MX"/>
        </w:rPr>
        <w:object w:dxaOrig="1440" w:dyaOrig="1440">
          <v:shape id="_x0000_s3812" type="#_x0000_t75" style="position:absolute;left:0;text-align:left;margin-left:156pt;margin-top:18.05pt;width:119pt;height:20pt;z-index:251774976" filled="t">
            <v:imagedata r:id="rId18" o:title=""/>
          </v:shape>
          <o:OLEObject Type="Embed" ProgID="Equation.3" ShapeID="_x0000_s3812" DrawAspect="Content" ObjectID="_1490811780" r:id="rId19"/>
        </w:object>
      </w:r>
      <w:r>
        <w:rPr>
          <w:noProof/>
          <w:lang w:val="en-US"/>
        </w:rPr>
        <w:object w:dxaOrig="1440" w:dyaOrig="1440">
          <v:shape id="_x0000_s1033" type="#_x0000_t75" style="position:absolute;left:0;text-align:left;margin-left:171pt;margin-top:26.65pt;width:3.15pt;height:.6pt;z-index:251674624" filled="t">
            <v:imagedata r:id="rId12" o:title=""/>
          </v:shape>
          <o:OLEObject Type="Embed" ProgID="Equation.3" ShapeID="_x0000_s1033" DrawAspect="Content" ObjectID="_1490811781" r:id="rId20"/>
        </w:object>
      </w:r>
      <w:r w:rsidR="00C00269" w:rsidRPr="00E80EB7">
        <w:rPr>
          <w:rFonts w:ascii="Times New Roman" w:hAnsi="Times New Roman" w:cs="Times New Roman"/>
          <w:sz w:val="24"/>
          <w:szCs w:val="24"/>
          <w:lang w:val="en-US"/>
        </w:rPr>
        <w:t xml:space="preserve">                                                                                                              </w:t>
      </w:r>
      <w:r w:rsidR="004E5EB4" w:rsidRPr="00E80EB7">
        <w:rPr>
          <w:rFonts w:ascii="Times New Roman" w:hAnsi="Times New Roman" w:cs="Times New Roman"/>
          <w:sz w:val="24"/>
          <w:szCs w:val="24"/>
          <w:lang w:val="en-US"/>
        </w:rPr>
        <w:t xml:space="preserve">                              (4</w:t>
      </w:r>
      <w:r w:rsidR="00C00269" w:rsidRPr="00E80EB7">
        <w:rPr>
          <w:rFonts w:ascii="Times New Roman" w:hAnsi="Times New Roman" w:cs="Times New Roman"/>
          <w:sz w:val="24"/>
          <w:szCs w:val="24"/>
          <w:lang w:val="en-US"/>
        </w:rPr>
        <w:t>)</w:t>
      </w:r>
    </w:p>
    <w:p w:rsidR="00C00269" w:rsidRPr="00E80EB7" w:rsidRDefault="00800F6F" w:rsidP="00E71555">
      <w:pPr>
        <w:jc w:val="both"/>
        <w:rPr>
          <w:rFonts w:ascii="Times New Roman" w:hAnsi="Times New Roman" w:cs="Times New Roman"/>
          <w:sz w:val="24"/>
          <w:szCs w:val="24"/>
          <w:lang w:val="en-US"/>
        </w:rPr>
      </w:pPr>
      <w:r>
        <w:rPr>
          <w:noProof/>
          <w:lang w:val="en-US"/>
        </w:rPr>
        <w:object w:dxaOrig="1440" w:dyaOrig="1440">
          <v:shape id="_x0000_s1034" type="#_x0000_t75" style="position:absolute;left:0;text-align:left;margin-left:153pt;margin-top:18.2pt;width:208pt;height:22pt;z-index:251677696" filled="t">
            <v:imagedata r:id="rId21" o:title=""/>
          </v:shape>
          <o:OLEObject Type="Embed" ProgID="Equation.3" ShapeID="_x0000_s1034" DrawAspect="Content" ObjectID="_1490811782" r:id="rId22"/>
        </w:object>
      </w:r>
      <w:r w:rsidR="00C00269" w:rsidRPr="00E80EB7">
        <w:rPr>
          <w:rFonts w:ascii="Times New Roman" w:hAnsi="Times New Roman" w:cs="Times New Roman"/>
          <w:sz w:val="24"/>
          <w:szCs w:val="24"/>
          <w:lang w:val="en-US"/>
        </w:rPr>
        <w:t xml:space="preserve">                                                                                                              </w:t>
      </w:r>
      <w:r w:rsidR="004E5EB4" w:rsidRPr="00E80EB7">
        <w:rPr>
          <w:rFonts w:ascii="Times New Roman" w:hAnsi="Times New Roman" w:cs="Times New Roman"/>
          <w:sz w:val="24"/>
          <w:szCs w:val="24"/>
          <w:lang w:val="en-US"/>
        </w:rPr>
        <w:t xml:space="preserve">                              (5</w:t>
      </w:r>
      <w:r w:rsidR="00C00269" w:rsidRPr="00E80EB7">
        <w:rPr>
          <w:rFonts w:ascii="Times New Roman" w:hAnsi="Times New Roman" w:cs="Times New Roman"/>
          <w:sz w:val="24"/>
          <w:szCs w:val="24"/>
          <w:lang w:val="en-US"/>
        </w:rPr>
        <w:t>)</w:t>
      </w:r>
    </w:p>
    <w:p w:rsidR="00C00269" w:rsidRPr="00E80EB7" w:rsidRDefault="00800F6F" w:rsidP="00E71555">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1068" type="#_x0000_t75" style="position:absolute;left:0;text-align:left;margin-left:153pt;margin-top:18.35pt;width:174pt;height:38pt;z-index:251679744" filled="t">
            <v:imagedata r:id="rId23" o:title=""/>
          </v:shape>
          <o:OLEObject Type="Embed" ProgID="Equation.3" ShapeID="_x0000_s1068" DrawAspect="Content" ObjectID="_1490811783" r:id="rId24"/>
        </w:object>
      </w:r>
      <w:r w:rsidR="00C00269" w:rsidRPr="00E80EB7">
        <w:rPr>
          <w:rFonts w:ascii="Times New Roman" w:hAnsi="Times New Roman" w:cs="Times New Roman"/>
          <w:sz w:val="24"/>
          <w:szCs w:val="24"/>
          <w:lang w:val="en-US"/>
        </w:rPr>
        <w:t xml:space="preserve">                                                                                                              </w:t>
      </w:r>
      <w:r w:rsidR="004E5EB4" w:rsidRPr="00E80EB7">
        <w:rPr>
          <w:rFonts w:ascii="Times New Roman" w:hAnsi="Times New Roman" w:cs="Times New Roman"/>
          <w:sz w:val="24"/>
          <w:szCs w:val="24"/>
          <w:lang w:val="en-US"/>
        </w:rPr>
        <w:t xml:space="preserve">                             (6</w:t>
      </w:r>
      <w:r w:rsidR="00C00269" w:rsidRPr="00E80EB7">
        <w:rPr>
          <w:rFonts w:ascii="Times New Roman" w:hAnsi="Times New Roman" w:cs="Times New Roman"/>
          <w:sz w:val="24"/>
          <w:szCs w:val="24"/>
          <w:lang w:val="en-US"/>
        </w:rPr>
        <w:t>)</w:t>
      </w:r>
    </w:p>
    <w:p w:rsidR="00C00269" w:rsidRPr="00E80EB7" w:rsidRDefault="00C00269" w:rsidP="00E71555">
      <w:pPr>
        <w:jc w:val="both"/>
        <w:rPr>
          <w:rFonts w:ascii="Times New Roman" w:hAnsi="Times New Roman" w:cs="Times New Roman"/>
          <w:sz w:val="24"/>
          <w:szCs w:val="24"/>
          <w:lang w:val="en-US"/>
        </w:rPr>
      </w:pPr>
      <w:r w:rsidRPr="00E80EB7">
        <w:rPr>
          <w:rFonts w:ascii="Times New Roman" w:hAnsi="Times New Roman" w:cs="Times New Roman"/>
          <w:sz w:val="24"/>
          <w:szCs w:val="24"/>
          <w:lang w:val="en-US"/>
        </w:rPr>
        <w:t xml:space="preserve">                                                                                                              </w:t>
      </w:r>
      <w:r w:rsidR="004E5EB4" w:rsidRPr="00E80EB7">
        <w:rPr>
          <w:rFonts w:ascii="Times New Roman" w:hAnsi="Times New Roman" w:cs="Times New Roman"/>
          <w:sz w:val="24"/>
          <w:szCs w:val="24"/>
          <w:lang w:val="en-US"/>
        </w:rPr>
        <w:t xml:space="preserve">                              (7</w:t>
      </w:r>
      <w:r w:rsidRPr="00E80EB7">
        <w:rPr>
          <w:rFonts w:ascii="Times New Roman" w:hAnsi="Times New Roman" w:cs="Times New Roman"/>
          <w:sz w:val="24"/>
          <w:szCs w:val="24"/>
          <w:lang w:val="en-US"/>
        </w:rPr>
        <w:t>)</w:t>
      </w:r>
    </w:p>
    <w:p w:rsidR="00C00269" w:rsidRPr="00E80EB7" w:rsidRDefault="00800F6F" w:rsidP="00E71555">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1067" type="#_x0000_t75" style="position:absolute;left:0;text-align:left;margin-left:153pt;margin-top:1.45pt;width:114.95pt;height:26.95pt;z-index:251678720" filled="t">
            <v:imagedata r:id="rId25" o:title=""/>
          </v:shape>
          <o:OLEObject Type="Embed" ProgID="Equation.3" ShapeID="_x0000_s1067" DrawAspect="Content" ObjectID="_1490811784" r:id="rId26"/>
        </w:object>
      </w:r>
      <w:r>
        <w:rPr>
          <w:rFonts w:ascii="Times New Roman" w:hAnsi="Times New Roman" w:cs="Times New Roman"/>
          <w:noProof/>
          <w:sz w:val="24"/>
          <w:szCs w:val="24"/>
          <w:lang w:eastAsia="es-MX"/>
        </w:rPr>
        <w:object w:dxaOrig="1440" w:dyaOrig="1440">
          <v:shape id="_x0000_s3814" type="#_x0000_t75" style="position:absolute;left:0;text-align:left;margin-left:346.35pt;margin-top:13.55pt;width:70.95pt;height:18pt;z-index:251777024" filled="t">
            <v:imagedata r:id="rId27" o:title=""/>
          </v:shape>
          <o:OLEObject Type="Embed" ProgID="Equation.3" ShapeID="_x0000_s3814" DrawAspect="Content" ObjectID="_1490811785" r:id="rId28"/>
        </w:object>
      </w:r>
      <w:r>
        <w:rPr>
          <w:rFonts w:ascii="Times New Roman" w:hAnsi="Times New Roman" w:cs="Times New Roman"/>
          <w:noProof/>
          <w:sz w:val="24"/>
          <w:szCs w:val="24"/>
          <w:lang w:val="en-US"/>
        </w:rPr>
        <w:object w:dxaOrig="1440" w:dyaOrig="1440">
          <v:shape id="_x0000_s1077" type="#_x0000_t75" style="position:absolute;left:0;text-align:left;margin-left:284.8pt;margin-top:10.4pt;width:51.95pt;height:18pt;z-index:251686912" filled="t">
            <v:imagedata r:id="rId29" o:title=""/>
          </v:shape>
          <o:OLEObject Type="Embed" ProgID="Equation.3" ShapeID="_x0000_s1077" DrawAspect="Content" ObjectID="_1490811786" r:id="rId30"/>
        </w:object>
      </w:r>
      <w:proofErr w:type="gramStart"/>
      <w:r w:rsidR="00E922DC" w:rsidRPr="00E80EB7">
        <w:rPr>
          <w:rFonts w:ascii="Times New Roman" w:hAnsi="Times New Roman" w:cs="Times New Roman"/>
          <w:sz w:val="24"/>
          <w:szCs w:val="24"/>
          <w:lang w:val="en-US"/>
        </w:rPr>
        <w:t>where</w:t>
      </w:r>
      <w:proofErr w:type="gramEnd"/>
      <w:r w:rsidR="00925CEB" w:rsidRPr="00E80EB7">
        <w:rPr>
          <w:rFonts w:ascii="Times New Roman" w:hAnsi="Times New Roman" w:cs="Times New Roman"/>
          <w:sz w:val="24"/>
          <w:szCs w:val="24"/>
          <w:lang w:val="en-US"/>
        </w:rPr>
        <w:t>,</w:t>
      </w:r>
      <w:r w:rsidR="00D44B18" w:rsidRPr="00E80EB7">
        <w:rPr>
          <w:rFonts w:ascii="Times New Roman" w:hAnsi="Times New Roman" w:cs="Times New Roman"/>
          <w:sz w:val="24"/>
          <w:szCs w:val="24"/>
          <w:lang w:val="en-US"/>
        </w:rPr>
        <w:t xml:space="preserve">                                                                                                    </w:t>
      </w:r>
      <w:r w:rsidR="002D3787" w:rsidRPr="00E80EB7">
        <w:rPr>
          <w:rFonts w:ascii="Times New Roman" w:hAnsi="Times New Roman" w:cs="Times New Roman"/>
          <w:sz w:val="24"/>
          <w:szCs w:val="24"/>
          <w:lang w:val="en-US"/>
        </w:rPr>
        <w:t xml:space="preserve">                             </w:t>
      </w:r>
    </w:p>
    <w:p w:rsidR="00D44439" w:rsidRPr="00E80EB7" w:rsidRDefault="00D44439" w:rsidP="00E71555">
      <w:pPr>
        <w:jc w:val="both"/>
        <w:rPr>
          <w:rFonts w:ascii="Times New Roman" w:hAnsi="Times New Roman" w:cs="Times New Roman"/>
          <w:sz w:val="24"/>
          <w:szCs w:val="24"/>
          <w:lang w:val="en-US"/>
        </w:rPr>
      </w:pPr>
    </w:p>
    <w:p w:rsidR="00D44439" w:rsidRPr="00E80EB7" w:rsidRDefault="00D44439" w:rsidP="00E71555">
      <w:pPr>
        <w:jc w:val="both"/>
        <w:rPr>
          <w:rFonts w:ascii="Times New Roman" w:hAnsi="Times New Roman" w:cs="Times New Roman"/>
          <w:sz w:val="24"/>
          <w:szCs w:val="24"/>
          <w:lang w:val="en-US"/>
        </w:rPr>
      </w:pPr>
    </w:p>
    <w:p w:rsidR="00E922DC" w:rsidRPr="00E80EB7" w:rsidRDefault="00E922DC" w:rsidP="00E71555">
      <w:pPr>
        <w:jc w:val="both"/>
        <w:rPr>
          <w:rFonts w:ascii="Times New Roman" w:hAnsi="Times New Roman" w:cs="Times New Roman"/>
          <w:sz w:val="24"/>
          <w:szCs w:val="24"/>
          <w:lang w:val="en-US"/>
        </w:rPr>
      </w:pPr>
    </w:p>
    <w:p w:rsidR="00C00269" w:rsidRPr="00E80EB7" w:rsidRDefault="00E922DC" w:rsidP="00E71555">
      <w:pPr>
        <w:jc w:val="both"/>
        <w:rPr>
          <w:rFonts w:ascii="Times New Roman" w:hAnsi="Times New Roman" w:cs="Times New Roman"/>
          <w:sz w:val="24"/>
          <w:szCs w:val="24"/>
          <w:lang w:val="en-US"/>
        </w:rPr>
      </w:pPr>
      <w:r w:rsidRPr="00E80EB7">
        <w:rPr>
          <w:rFonts w:ascii="Times New Roman" w:hAnsi="Times New Roman" w:cs="Times New Roman"/>
          <w:sz w:val="24"/>
          <w:szCs w:val="24"/>
          <w:lang w:val="en-US"/>
        </w:rPr>
        <w:t>In the</w:t>
      </w:r>
      <w:r w:rsidR="004E5EB4" w:rsidRPr="00E80EB7">
        <w:rPr>
          <w:rFonts w:ascii="Times New Roman" w:hAnsi="Times New Roman" w:cs="Times New Roman"/>
          <w:sz w:val="24"/>
          <w:szCs w:val="24"/>
          <w:lang w:val="en-US"/>
        </w:rPr>
        <w:t xml:space="preserve"> balance</w:t>
      </w:r>
      <w:r w:rsidRPr="00E80EB7">
        <w:rPr>
          <w:rFonts w:ascii="Times New Roman" w:hAnsi="Times New Roman" w:cs="Times New Roman"/>
          <w:sz w:val="24"/>
          <w:szCs w:val="24"/>
          <w:lang w:val="en-US"/>
        </w:rPr>
        <w:t xml:space="preserve"> equation</w:t>
      </w:r>
      <w:r w:rsidR="004E5EB4" w:rsidRPr="00E80EB7">
        <w:rPr>
          <w:rFonts w:ascii="Times New Roman" w:hAnsi="Times New Roman" w:cs="Times New Roman"/>
          <w:sz w:val="24"/>
          <w:szCs w:val="24"/>
          <w:lang w:val="en-US"/>
        </w:rPr>
        <w:t xml:space="preserve"> (4</w:t>
      </w:r>
      <w:r w:rsidR="00925CEB" w:rsidRPr="00E80EB7">
        <w:rPr>
          <w:rFonts w:ascii="Times New Roman" w:hAnsi="Times New Roman" w:cs="Times New Roman"/>
          <w:sz w:val="24"/>
          <w:szCs w:val="24"/>
          <w:lang w:val="en-US"/>
        </w:rPr>
        <w:t xml:space="preserve">) </w:t>
      </w:r>
      <w:r w:rsidRPr="00E80EB7">
        <w:rPr>
          <w:rFonts w:ascii="Times New Roman" w:hAnsi="Times New Roman" w:cs="Times New Roman"/>
          <w:sz w:val="24"/>
          <w:szCs w:val="24"/>
          <w:lang w:val="en-US"/>
        </w:rPr>
        <w:t xml:space="preserve">we can separate the demand for </w:t>
      </w:r>
      <w:r w:rsidR="00D349B9" w:rsidRPr="00E80EB7">
        <w:rPr>
          <w:rFonts w:ascii="Times New Roman" w:hAnsi="Times New Roman" w:cs="Times New Roman"/>
          <w:sz w:val="24"/>
          <w:szCs w:val="24"/>
          <w:lang w:val="en-US"/>
        </w:rPr>
        <w:t>investment</w:t>
      </w:r>
      <m:oMath>
        <m:sSub>
          <m:sSubPr>
            <m:ctrlPr>
              <w:rPr>
                <w:rFonts w:ascii="Cambria Math" w:hAnsi="Cambria Math" w:cs="Times New Roman"/>
                <w:sz w:val="24"/>
                <w:szCs w:val="24"/>
              </w:rPr>
            </m:ctrlPr>
          </m:sSubPr>
          <m:e>
            <m:r>
              <w:rPr>
                <w:rFonts w:ascii="Cambria Math" w:hAnsi="Cambria Math" w:cs="Times New Roman"/>
                <w:sz w:val="24"/>
                <w:szCs w:val="24"/>
                <w:lang w:val="en-US"/>
              </w:rPr>
              <m:t xml:space="preserve"> </m:t>
            </m:r>
            <m:r>
              <w:rPr>
                <w:rFonts w:ascii="Cambria Math" w:hAnsi="Cambria Math" w:cs="Times New Roman"/>
                <w:sz w:val="24"/>
                <w:szCs w:val="24"/>
              </w:rPr>
              <m:t>I</m:t>
            </m:r>
          </m:e>
          <m:sub>
            <m:r>
              <w:rPr>
                <w:rFonts w:ascii="Cambria Math" w:hAnsi="Cambria Math" w:cs="Times New Roman"/>
                <w:sz w:val="24"/>
                <w:szCs w:val="24"/>
              </w:rPr>
              <m:t>t</m:t>
            </m:r>
          </m:sub>
        </m:sSub>
        <m:r>
          <m:rPr>
            <m:sty m:val="p"/>
          </m:rPr>
          <w:rPr>
            <w:rFonts w:ascii="Cambria Math" w:hAnsi="Cambria Math" w:cs="Times New Roman"/>
            <w:sz w:val="24"/>
            <w:szCs w:val="24"/>
            <w:lang w:val="en-US"/>
          </w:rPr>
          <m:t xml:space="preserve"> = </m:t>
        </m:r>
        <m:sSub>
          <m:sSubPr>
            <m:ctrlPr>
              <w:rPr>
                <w:rFonts w:ascii="Cambria Math" w:hAnsi="Cambria Math" w:cs="Times New Roman"/>
                <w:sz w:val="24"/>
                <w:szCs w:val="24"/>
              </w:rPr>
            </m:ctrlPr>
          </m:sSubPr>
          <m:e>
            <m:r>
              <w:rPr>
                <w:rFonts w:ascii="Cambria Math" w:hAnsi="Cambria Math" w:cs="Times New Roman"/>
                <w:sz w:val="24"/>
                <w:szCs w:val="24"/>
              </w:rPr>
              <m:t>B</m:t>
            </m:r>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t</m:t>
            </m:r>
          </m:sub>
        </m:sSub>
        <m:r>
          <m:rPr>
            <m:sty m:val="p"/>
          </m:rPr>
          <w:rPr>
            <w:rFonts w:ascii="Cambria Math" w:hAnsi="Cambria Math" w:cs="Times New Roman"/>
            <w:sz w:val="24"/>
            <w:szCs w:val="24"/>
            <w:lang w:val="en-US"/>
          </w:rPr>
          <m:t>=B(</m:t>
        </m:r>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X</m:t>
            </m:r>
          </m:e>
          <m:sub>
            <m:r>
              <m:rPr>
                <m:sty m:val="p"/>
              </m:rPr>
              <w:rPr>
                <w:rFonts w:ascii="Cambria Math" w:hAnsi="Cambria Math" w:cs="Times New Roman"/>
                <w:sz w:val="24"/>
                <w:szCs w:val="24"/>
                <w:lang w:val="en-US"/>
              </w:rPr>
              <m:t>t</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X</m:t>
            </m:r>
          </m:e>
          <m:sub>
            <m:r>
              <m:rPr>
                <m:sty m:val="p"/>
              </m:rPr>
              <w:rPr>
                <w:rFonts w:ascii="Cambria Math" w:hAnsi="Cambria Math" w:cs="Times New Roman"/>
                <w:sz w:val="24"/>
                <w:szCs w:val="24"/>
                <w:lang w:val="en-US"/>
              </w:rPr>
              <m:t>t-1</m:t>
            </m:r>
          </m:sub>
        </m:sSub>
        <m:r>
          <m:rPr>
            <m:sty m:val="p"/>
          </m:rPr>
          <w:rPr>
            <w:rFonts w:ascii="Cambria Math" w:hAnsi="Cambria Math" w:cs="Times New Roman"/>
            <w:sz w:val="24"/>
            <w:szCs w:val="24"/>
            <w:lang w:val="en-US"/>
          </w:rPr>
          <m:t>)</m:t>
        </m:r>
      </m:oMath>
      <w:r w:rsidRPr="00E80EB7">
        <w:rPr>
          <w:rFonts w:ascii="Times New Roman" w:hAnsi="Times New Roman" w:cs="Times New Roman"/>
          <w:sz w:val="24"/>
          <w:szCs w:val="24"/>
          <w:lang w:val="en-US"/>
        </w:rPr>
        <w:t xml:space="preserve">, </w:t>
      </w:r>
      <w:r w:rsidR="00D23F8E" w:rsidRPr="00E80EB7">
        <w:rPr>
          <w:rFonts w:ascii="Times New Roman" w:hAnsi="Times New Roman" w:cs="Times New Roman"/>
          <w:sz w:val="24"/>
          <w:szCs w:val="24"/>
          <w:lang w:val="en-US"/>
        </w:rPr>
        <w:t>from the final demand component and the rest of the exogenous final demand</w:t>
      </w:r>
      <w:r w:rsidR="00120F1E" w:rsidRPr="00E80EB7">
        <w:rPr>
          <w:rFonts w:ascii="Times New Roman" w:hAnsi="Times New Roman" w:cs="Times New Roman"/>
          <w:sz w:val="24"/>
          <w:szCs w:val="24"/>
          <w:lang w:val="en-US"/>
        </w:rPr>
        <w:t xml:space="preserve"> </w:t>
      </w:r>
      <w:r w:rsidR="002A61CA" w:rsidRPr="00E80EB7">
        <w:rPr>
          <w:rFonts w:ascii="Times New Roman" w:hAnsi="Times New Roman" w:cs="Times New Roman"/>
          <w:sz w:val="24"/>
          <w:szCs w:val="24"/>
          <w:lang w:val="en-US"/>
        </w:rPr>
        <w:t>(</w:t>
      </w:r>
      <w:proofErr w:type="spellStart"/>
      <w:proofErr w:type="gramStart"/>
      <w:r w:rsidR="00925CEB" w:rsidRPr="00E80EB7">
        <w:rPr>
          <w:rFonts w:ascii="Times New Roman" w:hAnsi="Times New Roman" w:cs="Times New Roman"/>
          <w:sz w:val="24"/>
          <w:szCs w:val="24"/>
          <w:lang w:val="en-US"/>
        </w:rPr>
        <w:t>Y</w:t>
      </w:r>
      <w:r w:rsidR="00925CEB" w:rsidRPr="00E80EB7">
        <w:rPr>
          <w:rFonts w:ascii="Times New Roman" w:hAnsi="Times New Roman" w:cs="Times New Roman"/>
          <w:sz w:val="24"/>
          <w:szCs w:val="24"/>
          <w:vertAlign w:val="subscript"/>
          <w:lang w:val="en-US"/>
        </w:rPr>
        <w:t>t</w:t>
      </w:r>
      <w:proofErr w:type="spellEnd"/>
      <w:proofErr w:type="gramEnd"/>
      <w:r w:rsidR="002A61CA" w:rsidRPr="00E80EB7">
        <w:rPr>
          <w:rFonts w:ascii="Times New Roman" w:hAnsi="Times New Roman" w:cs="Times New Roman"/>
          <w:sz w:val="24"/>
          <w:szCs w:val="24"/>
          <w:lang w:val="en-US"/>
        </w:rPr>
        <w:t>).</w:t>
      </w:r>
      <w:r w:rsidR="00FA5CB8" w:rsidRPr="007E41A5">
        <w:rPr>
          <w:rStyle w:val="Refdenotaalpie"/>
          <w:rFonts w:ascii="Times New Roman" w:hAnsi="Times New Roman" w:cs="Times New Roman"/>
          <w:sz w:val="24"/>
          <w:szCs w:val="24"/>
        </w:rPr>
        <w:footnoteReference w:id="4"/>
      </w:r>
      <w:r w:rsidR="000E529A" w:rsidRPr="00E80EB7">
        <w:rPr>
          <w:rFonts w:ascii="Times New Roman" w:hAnsi="Times New Roman" w:cs="Times New Roman"/>
          <w:sz w:val="24"/>
          <w:szCs w:val="24"/>
          <w:lang w:val="en-US"/>
        </w:rPr>
        <w:t xml:space="preserve"> </w:t>
      </w:r>
      <w:r w:rsidR="00D23F8E" w:rsidRPr="00E80EB7">
        <w:rPr>
          <w:rFonts w:ascii="Times New Roman" w:hAnsi="Times New Roman" w:cs="Times New Roman"/>
          <w:sz w:val="24"/>
          <w:szCs w:val="24"/>
          <w:lang w:val="en-US"/>
        </w:rPr>
        <w:t xml:space="preserve">Equation </w:t>
      </w:r>
      <w:r w:rsidR="000E529A" w:rsidRPr="00E80EB7">
        <w:rPr>
          <w:rFonts w:ascii="Times New Roman" w:hAnsi="Times New Roman" w:cs="Times New Roman"/>
          <w:sz w:val="24"/>
          <w:szCs w:val="24"/>
          <w:lang w:val="en-US"/>
        </w:rPr>
        <w:t xml:space="preserve">(5) </w:t>
      </w:r>
      <w:r w:rsidR="00D23F8E" w:rsidRPr="00E80EB7">
        <w:rPr>
          <w:rFonts w:ascii="Times New Roman" w:hAnsi="Times New Roman" w:cs="Times New Roman"/>
          <w:sz w:val="24"/>
          <w:szCs w:val="24"/>
          <w:lang w:val="en-US"/>
        </w:rPr>
        <w:t xml:space="preserve">assumes that imports are used in the region’s final demand </w:t>
      </w:r>
      <w:r w:rsidR="003B2552" w:rsidRPr="00E80EB7">
        <w:rPr>
          <w:rFonts w:ascii="Times New Roman" w:hAnsi="Times New Roman" w:cs="Times New Roman"/>
          <w:sz w:val="24"/>
          <w:szCs w:val="24"/>
          <w:lang w:val="en-US"/>
        </w:rPr>
        <w:t>(</w:t>
      </w:r>
      <m:oMath>
        <m:sSubSup>
          <m:sSubSupPr>
            <m:ctrlPr>
              <w:rPr>
                <w:rFonts w:ascii="Cambria Math" w:hAnsi="Cambria Math"/>
              </w:rPr>
            </m:ctrlPr>
          </m:sSubSupPr>
          <m:e>
            <m:r>
              <w:rPr>
                <w:rFonts w:ascii="Cambria Math" w:hAnsi="Cambria Math"/>
              </w:rPr>
              <m:t>Y</m:t>
            </m:r>
          </m:e>
          <m:sub>
            <m:r>
              <w:rPr>
                <w:rFonts w:ascii="Cambria Math" w:hAnsi="Cambria Math"/>
              </w:rPr>
              <m:t>t</m:t>
            </m:r>
          </m:sub>
          <m:sup>
            <m:r>
              <w:rPr>
                <w:rFonts w:ascii="Cambria Math" w:hAnsi="Cambria Math"/>
              </w:rPr>
              <m:t>m</m:t>
            </m:r>
          </m:sup>
        </m:sSubSup>
      </m:oMath>
      <w:r w:rsidR="003B2552" w:rsidRPr="00E80EB7">
        <w:rPr>
          <w:rFonts w:ascii="Times New Roman" w:hAnsi="Times New Roman" w:cs="Times New Roman"/>
          <w:sz w:val="24"/>
          <w:szCs w:val="24"/>
          <w:lang w:val="en-US"/>
        </w:rPr>
        <w:t>)</w:t>
      </w:r>
      <w:r w:rsidR="0062290B" w:rsidRPr="00E80EB7">
        <w:rPr>
          <w:rFonts w:ascii="Times New Roman" w:hAnsi="Times New Roman" w:cs="Times New Roman"/>
          <w:sz w:val="24"/>
          <w:szCs w:val="24"/>
          <w:lang w:val="en-US"/>
        </w:rPr>
        <w:t>,</w:t>
      </w:r>
      <w:r w:rsidR="001F6AA4" w:rsidRPr="00E80EB7">
        <w:rPr>
          <w:rFonts w:ascii="Times New Roman" w:hAnsi="Times New Roman" w:cs="Times New Roman"/>
          <w:sz w:val="24"/>
          <w:szCs w:val="24"/>
          <w:lang w:val="en-US"/>
        </w:rPr>
        <w:t xml:space="preserve"> </w:t>
      </w:r>
      <w:r w:rsidR="00D23F8E" w:rsidRPr="00E80EB7">
        <w:rPr>
          <w:rFonts w:ascii="Times New Roman" w:hAnsi="Times New Roman" w:cs="Times New Roman"/>
          <w:sz w:val="24"/>
          <w:szCs w:val="24"/>
          <w:lang w:val="en-US"/>
        </w:rPr>
        <w:t>intermediate demand</w:t>
      </w:r>
      <w:r w:rsidR="003B2552" w:rsidRPr="00E80EB7">
        <w:rPr>
          <w:rFonts w:ascii="Times New Roman" w:hAnsi="Times New Roman" w:cs="Times New Roman"/>
          <w:sz w:val="24"/>
          <w:szCs w:val="24"/>
          <w:lang w:val="en-US"/>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M</m:t>
            </m:r>
          </m:e>
        </m:acc>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r>
          <w:rPr>
            <w:rFonts w:ascii="Cambria Math" w:hAnsi="Cambria Math" w:cs="Times New Roman"/>
            <w:sz w:val="24"/>
            <w:szCs w:val="24"/>
            <w:lang w:val="en-US"/>
          </w:rPr>
          <m:t>)</m:t>
        </m:r>
      </m:oMath>
      <w:r w:rsidR="002A61CA" w:rsidRPr="00E80EB7">
        <w:rPr>
          <w:rFonts w:ascii="Times New Roman" w:hAnsi="Times New Roman" w:cs="Times New Roman"/>
          <w:sz w:val="24"/>
          <w:szCs w:val="24"/>
          <w:lang w:val="en-US"/>
        </w:rPr>
        <w:t xml:space="preserve"> </w:t>
      </w:r>
      <w:r w:rsidR="00D23F8E" w:rsidRPr="00E80EB7">
        <w:rPr>
          <w:rFonts w:ascii="Times New Roman" w:hAnsi="Times New Roman" w:cs="Times New Roman"/>
          <w:sz w:val="24"/>
          <w:szCs w:val="24"/>
          <w:lang w:val="en-US"/>
        </w:rPr>
        <w:t xml:space="preserve">and investment </w:t>
      </w:r>
      <w:r w:rsidR="003B2552" w:rsidRPr="00E80EB7">
        <w:rPr>
          <w:rFonts w:ascii="Times New Roman" w:hAnsi="Times New Roman" w:cs="Times New Roman"/>
          <w:sz w:val="24"/>
          <w:szCs w:val="24"/>
          <w:lang w:val="en-US"/>
        </w:rPr>
        <w:t>(</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m</m:t>
            </m:r>
          </m:sup>
        </m:sSup>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t</m:t>
            </m:r>
          </m:sub>
        </m:sSub>
      </m:oMath>
      <w:r w:rsidR="001C7BF2" w:rsidRPr="00E80EB7">
        <w:rPr>
          <w:rFonts w:ascii="Times New Roman" w:hAnsi="Times New Roman" w:cs="Times New Roman"/>
          <w:sz w:val="24"/>
          <w:szCs w:val="24"/>
          <w:lang w:val="en-US"/>
        </w:rPr>
        <w:t>)</w:t>
      </w:r>
      <w:r w:rsidR="00120F1E" w:rsidRPr="00E80EB7">
        <w:rPr>
          <w:rFonts w:ascii="Times New Roman" w:hAnsi="Times New Roman" w:cs="Times New Roman"/>
          <w:sz w:val="24"/>
          <w:szCs w:val="24"/>
          <w:lang w:val="en-US"/>
        </w:rPr>
        <w:t>.</w:t>
      </w:r>
      <w:r w:rsidR="004E5EB4" w:rsidRPr="00E80EB7">
        <w:rPr>
          <w:rFonts w:ascii="Times New Roman" w:hAnsi="Times New Roman" w:cs="Times New Roman"/>
          <w:sz w:val="24"/>
          <w:szCs w:val="24"/>
          <w:lang w:val="en-US"/>
        </w:rPr>
        <w:t xml:space="preserve"> </w:t>
      </w:r>
      <w:r w:rsidR="00D23F8E" w:rsidRPr="00E80EB7">
        <w:rPr>
          <w:rFonts w:ascii="Times New Roman" w:hAnsi="Times New Roman" w:cs="Times New Roman"/>
          <w:sz w:val="24"/>
          <w:szCs w:val="24"/>
          <w:lang w:val="en-US"/>
        </w:rPr>
        <w:t>Equation</w:t>
      </w:r>
      <w:r w:rsidR="004E5EB4" w:rsidRPr="00E80EB7">
        <w:rPr>
          <w:rFonts w:ascii="Times New Roman" w:hAnsi="Times New Roman" w:cs="Times New Roman"/>
          <w:sz w:val="24"/>
          <w:szCs w:val="24"/>
          <w:lang w:val="en-US"/>
        </w:rPr>
        <w:t xml:space="preserve"> </w:t>
      </w:r>
      <w:r w:rsidR="003362C1" w:rsidRPr="00E80EB7">
        <w:rPr>
          <w:rFonts w:ascii="Times New Roman" w:hAnsi="Times New Roman" w:cs="Times New Roman"/>
          <w:sz w:val="24"/>
          <w:szCs w:val="24"/>
          <w:lang w:val="en-US"/>
        </w:rPr>
        <w:t>(6</w:t>
      </w:r>
      <w:r w:rsidR="005560C7" w:rsidRPr="00E80EB7">
        <w:rPr>
          <w:rFonts w:ascii="Times New Roman" w:hAnsi="Times New Roman" w:cs="Times New Roman"/>
          <w:sz w:val="24"/>
          <w:szCs w:val="24"/>
          <w:lang w:val="en-US"/>
        </w:rPr>
        <w:t xml:space="preserve">) </w:t>
      </w:r>
      <w:r w:rsidR="00CF46DF">
        <w:rPr>
          <w:rFonts w:ascii="Times New Roman" w:hAnsi="Times New Roman" w:cs="Times New Roman"/>
          <w:sz w:val="24"/>
          <w:szCs w:val="24"/>
          <w:lang w:val="en-US"/>
        </w:rPr>
        <w:t>represents</w:t>
      </w:r>
      <w:r w:rsidR="00D23F8E" w:rsidRPr="00E80EB7">
        <w:rPr>
          <w:rFonts w:ascii="Times New Roman" w:hAnsi="Times New Roman" w:cs="Times New Roman"/>
          <w:sz w:val="24"/>
          <w:szCs w:val="24"/>
          <w:lang w:val="en-US"/>
        </w:rPr>
        <w:t xml:space="preserve"> the</w:t>
      </w:r>
      <w:r w:rsidR="00CF46DF">
        <w:rPr>
          <w:rFonts w:ascii="Times New Roman" w:hAnsi="Times New Roman" w:cs="Times New Roman"/>
          <w:sz w:val="24"/>
          <w:szCs w:val="24"/>
          <w:lang w:val="en-US"/>
        </w:rPr>
        <w:t xml:space="preserve"> </w:t>
      </w:r>
      <w:r w:rsidR="00CF46DF" w:rsidRPr="00E80EB7">
        <w:rPr>
          <w:rFonts w:ascii="Times New Roman" w:hAnsi="Times New Roman" w:cs="Times New Roman"/>
          <w:sz w:val="24"/>
          <w:szCs w:val="24"/>
          <w:lang w:val="en-US"/>
        </w:rPr>
        <w:t>regional</w:t>
      </w:r>
      <w:r w:rsidR="00D23F8E" w:rsidRPr="00E80EB7">
        <w:rPr>
          <w:rFonts w:ascii="Times New Roman" w:hAnsi="Times New Roman" w:cs="Times New Roman"/>
          <w:sz w:val="24"/>
          <w:szCs w:val="24"/>
          <w:lang w:val="en-US"/>
        </w:rPr>
        <w:t xml:space="preserve"> </w:t>
      </w:r>
      <w:proofErr w:type="spellStart"/>
      <w:r w:rsidR="00D23F8E" w:rsidRPr="00E80EB7">
        <w:rPr>
          <w:rFonts w:ascii="Times New Roman" w:hAnsi="Times New Roman" w:cs="Times New Roman"/>
          <w:sz w:val="24"/>
          <w:szCs w:val="24"/>
          <w:lang w:val="en-US"/>
        </w:rPr>
        <w:t>sectoral</w:t>
      </w:r>
      <w:proofErr w:type="spellEnd"/>
      <w:r w:rsidR="00D23F8E" w:rsidRPr="00E80EB7">
        <w:rPr>
          <w:rFonts w:ascii="Times New Roman" w:hAnsi="Times New Roman" w:cs="Times New Roman"/>
          <w:sz w:val="24"/>
          <w:szCs w:val="24"/>
          <w:lang w:val="en-US"/>
        </w:rPr>
        <w:t xml:space="preserve"> demand in terms of the </w:t>
      </w:r>
      <w:r w:rsidR="00CF46DF" w:rsidRPr="00E80EB7">
        <w:rPr>
          <w:rFonts w:ascii="Times New Roman" w:hAnsi="Times New Roman" w:cs="Times New Roman"/>
          <w:sz w:val="24"/>
          <w:szCs w:val="24"/>
          <w:lang w:val="en-US"/>
        </w:rPr>
        <w:t>local</w:t>
      </w:r>
      <w:r w:rsidR="00CF46DF">
        <w:rPr>
          <w:rFonts w:ascii="Times New Roman" w:hAnsi="Times New Roman" w:cs="Times New Roman"/>
          <w:sz w:val="24"/>
          <w:szCs w:val="24"/>
          <w:lang w:val="en-US"/>
        </w:rPr>
        <w:t xml:space="preserve"> </w:t>
      </w:r>
      <w:r w:rsidR="00D23F8E" w:rsidRPr="00E80EB7">
        <w:rPr>
          <w:rFonts w:ascii="Times New Roman" w:hAnsi="Times New Roman" w:cs="Times New Roman"/>
          <w:sz w:val="24"/>
          <w:szCs w:val="24"/>
          <w:lang w:val="en-US"/>
        </w:rPr>
        <w:t>investment demand</w:t>
      </w:r>
      <w:r w:rsidR="000040BF" w:rsidRPr="00E80EB7">
        <w:rPr>
          <w:rFonts w:ascii="Times New Roman" w:hAnsi="Times New Roman" w:cs="Times New Roman"/>
          <w:sz w:val="24"/>
          <w:szCs w:val="24"/>
          <w:lang w:val="en-US"/>
        </w:rPr>
        <w:t xml:space="preserve"> </w:t>
      </w:r>
      <w:r w:rsidR="00CF46DF" w:rsidRPr="00CF46DF">
        <w:rPr>
          <w:rFonts w:ascii="Times New Roman" w:hAnsi="Times New Roman" w:cs="Times New Roman"/>
          <w:sz w:val="24"/>
          <w:szCs w:val="24"/>
          <w:lang w:val="en-US"/>
        </w:rPr>
        <w:t>(</w:t>
      </w:r>
      <m:oMath>
        <m:r>
          <w:rPr>
            <w:rFonts w:ascii="Cambria Math" w:hAnsi="Cambria Math" w:cs="Times New Roman"/>
            <w:sz w:val="24"/>
            <w:szCs w:val="24"/>
          </w:rPr>
          <m:t>B</m:t>
        </m:r>
        <m:r>
          <w:rPr>
            <w:rFonts w:ascii="Cambria Math" w:hAnsi="Cambria Math" w:cs="Times New Roman"/>
            <w:sz w:val="24"/>
            <w:szCs w:val="24"/>
            <w:lang w:val="en-US"/>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m</m:t>
            </m:r>
          </m:sup>
        </m:sSup>
      </m:oMath>
      <w:r w:rsidR="00CF46DF">
        <w:rPr>
          <w:rFonts w:ascii="Times New Roman" w:hAnsi="Times New Roman" w:cs="Times New Roman"/>
          <w:sz w:val="24"/>
          <w:szCs w:val="24"/>
          <w:lang w:val="en-US"/>
        </w:rPr>
        <w:t>)</w:t>
      </w:r>
      <w:r w:rsidR="005B43B6" w:rsidRPr="00E80EB7">
        <w:rPr>
          <w:rFonts w:ascii="Times New Roman" w:hAnsi="Times New Roman" w:cs="Times New Roman"/>
          <w:sz w:val="24"/>
          <w:szCs w:val="24"/>
          <w:lang w:val="en-US"/>
        </w:rPr>
        <w:t xml:space="preserve">, </w:t>
      </w:r>
      <w:r w:rsidR="00D23F8E" w:rsidRPr="00E80EB7">
        <w:rPr>
          <w:rFonts w:ascii="Times New Roman" w:hAnsi="Times New Roman" w:cs="Times New Roman"/>
          <w:sz w:val="24"/>
          <w:szCs w:val="24"/>
          <w:lang w:val="en-US"/>
        </w:rPr>
        <w:t xml:space="preserve">the domestic </w:t>
      </w:r>
      <w:r w:rsidR="00CF46DF" w:rsidRPr="00E80EB7">
        <w:rPr>
          <w:rFonts w:ascii="Times New Roman" w:hAnsi="Times New Roman" w:cs="Times New Roman"/>
          <w:sz w:val="24"/>
          <w:szCs w:val="24"/>
          <w:lang w:val="en-US"/>
        </w:rPr>
        <w:t>coefficients</w:t>
      </w:r>
      <m:oMath>
        <m:r>
          <w:rPr>
            <w:rFonts w:ascii="Cambria Math" w:hAnsi="Cambria Math" w:cs="Times New Roman"/>
            <w:sz w:val="24"/>
            <w:szCs w:val="24"/>
            <w:lang w:val="en-US"/>
          </w:rPr>
          <m:t xml:space="preserve"> </m:t>
        </m:r>
        <m:r>
          <w:rPr>
            <w:rFonts w:ascii="Cambria Math" w:hAnsi="Times New Roman" w:cs="Times New Roman"/>
            <w:sz w:val="24"/>
            <w:szCs w:val="24"/>
            <w:lang w:val="en-US"/>
          </w:rPr>
          <m:t>(</m:t>
        </m:r>
        <m:r>
          <w:rPr>
            <w:rFonts w:ascii="Cambria Math" w:hAnsi="Cambria Math" w:cs="Times New Roman"/>
            <w:sz w:val="24"/>
            <w:szCs w:val="24"/>
          </w:rPr>
          <m:t>A</m:t>
        </m:r>
        <m:r>
          <w:rPr>
            <w:rFonts w:ascii="Times New Roman" w:hAnsi="Times New Roman" w:cs="Times New Roman"/>
            <w:sz w:val="24"/>
            <w:szCs w:val="24"/>
            <w:lang w:val="en-US"/>
          </w:rPr>
          <m:t>-</m:t>
        </m:r>
        <m:acc>
          <m:accPr>
            <m:ctrlPr>
              <w:rPr>
                <w:rFonts w:ascii="Cambria Math" w:hAnsi="Times New Roman" w:cs="Times New Roman"/>
                <w:i/>
                <w:sz w:val="24"/>
                <w:szCs w:val="24"/>
              </w:rPr>
            </m:ctrlPr>
          </m:accPr>
          <m:e>
            <m:r>
              <w:rPr>
                <w:rFonts w:ascii="Cambria Math" w:hAnsi="Cambria Math" w:cs="Times New Roman"/>
                <w:sz w:val="24"/>
                <w:szCs w:val="24"/>
              </w:rPr>
              <m:t>M</m:t>
            </m:r>
          </m:e>
        </m:acc>
        <m:r>
          <w:rPr>
            <w:rFonts w:ascii="Cambria Math" w:hAnsi="Times New Roman" w:cs="Times New Roman"/>
            <w:sz w:val="24"/>
            <w:szCs w:val="24"/>
            <w:lang w:val="en-US"/>
          </w:rPr>
          <m:t>)</m:t>
        </m:r>
      </m:oMath>
      <w:r w:rsidR="00CF46DF" w:rsidRPr="00E80EB7">
        <w:rPr>
          <w:rFonts w:ascii="Times New Roman" w:hAnsi="Times New Roman" w:cs="Times New Roman"/>
          <w:sz w:val="24"/>
          <w:szCs w:val="24"/>
          <w:lang w:val="en-US"/>
        </w:rPr>
        <w:t>,</w:t>
      </w:r>
      <w:r w:rsidR="0019586A" w:rsidRPr="00E80EB7">
        <w:rPr>
          <w:rFonts w:ascii="Times New Roman" w:hAnsi="Times New Roman" w:cs="Times New Roman"/>
          <w:sz w:val="24"/>
          <w:szCs w:val="24"/>
          <w:lang w:val="en-US"/>
        </w:rPr>
        <w:t xml:space="preserve"> </w:t>
      </w:r>
      <w:r w:rsidR="000254B6" w:rsidRPr="00E80EB7">
        <w:rPr>
          <w:rFonts w:ascii="Times New Roman" w:hAnsi="Times New Roman" w:cs="Times New Roman"/>
          <w:sz w:val="24"/>
          <w:szCs w:val="24"/>
          <w:lang w:val="en-US"/>
        </w:rPr>
        <w:t xml:space="preserve">local </w:t>
      </w:r>
      <w:proofErr w:type="spellStart"/>
      <w:r w:rsidR="000254B6" w:rsidRPr="00E80EB7">
        <w:rPr>
          <w:rFonts w:ascii="Times New Roman" w:hAnsi="Times New Roman" w:cs="Times New Roman"/>
          <w:sz w:val="24"/>
          <w:szCs w:val="24"/>
          <w:lang w:val="en-US"/>
        </w:rPr>
        <w:t>sectoral</w:t>
      </w:r>
      <w:proofErr w:type="spellEnd"/>
      <w:r w:rsidR="000254B6" w:rsidRPr="00E80EB7">
        <w:rPr>
          <w:rFonts w:ascii="Times New Roman" w:hAnsi="Times New Roman" w:cs="Times New Roman"/>
          <w:sz w:val="24"/>
          <w:szCs w:val="24"/>
          <w:lang w:val="en-US"/>
        </w:rPr>
        <w:t xml:space="preserve"> production</w:t>
      </w:r>
      <w:r w:rsidR="00AA24CA" w:rsidRPr="00E80EB7">
        <w:rPr>
          <w:rFonts w:ascii="Times New Roman" w:hAnsi="Times New Roman" w:cs="Times New Roman"/>
          <w:sz w:val="24"/>
          <w:szCs w:val="24"/>
          <w:lang w:val="en-US"/>
        </w:rPr>
        <w:t xml:space="preserve"> </w:t>
      </w:r>
      <w:r w:rsidR="00E706D3" w:rsidRPr="00E80EB7">
        <w:rPr>
          <w:rFonts w:ascii="Times New Roman" w:hAnsi="Times New Roman" w:cs="Times New Roman"/>
          <w:sz w:val="24"/>
          <w:szCs w:val="24"/>
          <w:lang w:val="en-US"/>
        </w:rPr>
        <w:t>(</w:t>
      </w:r>
      <w:proofErr w:type="spellStart"/>
      <w:r w:rsidR="00E706D3" w:rsidRPr="00E80EB7">
        <w:rPr>
          <w:rFonts w:ascii="Times New Roman" w:hAnsi="Times New Roman" w:cs="Times New Roman"/>
          <w:sz w:val="24"/>
          <w:szCs w:val="24"/>
          <w:lang w:val="en-US"/>
        </w:rPr>
        <w:t>X</w:t>
      </w:r>
      <w:r w:rsidR="005879B8" w:rsidRPr="00E80EB7">
        <w:rPr>
          <w:rFonts w:ascii="Times New Roman" w:hAnsi="Times New Roman" w:cs="Times New Roman"/>
          <w:sz w:val="24"/>
          <w:szCs w:val="24"/>
          <w:vertAlign w:val="subscript"/>
          <w:lang w:val="en-US"/>
        </w:rPr>
        <w:t>t</w:t>
      </w:r>
      <w:proofErr w:type="spellEnd"/>
      <w:r w:rsidR="005B43B6" w:rsidRPr="00E80EB7">
        <w:rPr>
          <w:rFonts w:ascii="Times New Roman" w:hAnsi="Times New Roman" w:cs="Times New Roman"/>
          <w:sz w:val="24"/>
          <w:szCs w:val="24"/>
          <w:lang w:val="en-US"/>
        </w:rPr>
        <w:t>)</w:t>
      </w:r>
      <w:r w:rsidR="00F022C6" w:rsidRPr="00E80EB7">
        <w:rPr>
          <w:rFonts w:ascii="Times New Roman" w:hAnsi="Times New Roman" w:cs="Times New Roman"/>
          <w:sz w:val="24"/>
          <w:szCs w:val="24"/>
          <w:lang w:val="en-US"/>
        </w:rPr>
        <w:t xml:space="preserve"> </w:t>
      </w:r>
      <w:r w:rsidR="000254B6" w:rsidRPr="00E80EB7">
        <w:rPr>
          <w:rFonts w:ascii="Times New Roman" w:hAnsi="Times New Roman" w:cs="Times New Roman"/>
          <w:sz w:val="24"/>
          <w:szCs w:val="24"/>
          <w:lang w:val="en-US"/>
        </w:rPr>
        <w:t>and final local demand</w:t>
      </w:r>
      <w:r w:rsidR="00E706D3" w:rsidRPr="00E80EB7">
        <w:rPr>
          <w:rFonts w:ascii="Times New Roman" w:hAnsi="Times New Roman" w:cs="Times New Roman"/>
          <w:sz w:val="24"/>
          <w:szCs w:val="24"/>
          <w:lang w:val="en-US"/>
        </w:rPr>
        <w:t xml:space="preserve"> (</w:t>
      </w:r>
      <w:proofErr w:type="spellStart"/>
      <w:proofErr w:type="gramStart"/>
      <w:r w:rsidR="00E706D3" w:rsidRPr="00E80EB7">
        <w:rPr>
          <w:rFonts w:ascii="Times New Roman" w:hAnsi="Times New Roman" w:cs="Times New Roman"/>
          <w:sz w:val="24"/>
          <w:szCs w:val="24"/>
          <w:lang w:val="en-US"/>
        </w:rPr>
        <w:t>Y</w:t>
      </w:r>
      <w:r w:rsidR="00E706D3" w:rsidRPr="00E80EB7">
        <w:rPr>
          <w:rFonts w:ascii="Times New Roman" w:hAnsi="Times New Roman" w:cs="Times New Roman"/>
          <w:sz w:val="24"/>
          <w:szCs w:val="24"/>
          <w:vertAlign w:val="subscript"/>
          <w:lang w:val="en-US"/>
        </w:rPr>
        <w:t>t</w:t>
      </w:r>
      <w:proofErr w:type="spellEnd"/>
      <w:proofErr w:type="gramEnd"/>
      <w:r w:rsidR="00E706D3" w:rsidRPr="00E80EB7">
        <w:rPr>
          <w:rFonts w:ascii="Times New Roman" w:hAnsi="Times New Roman" w:cs="Times New Roman"/>
          <w:sz w:val="24"/>
          <w:szCs w:val="24"/>
          <w:lang w:val="en-US"/>
        </w:rPr>
        <w:t>).</w:t>
      </w:r>
      <w:r w:rsidR="00E716A2" w:rsidRPr="00E80EB7">
        <w:rPr>
          <w:rFonts w:ascii="Times New Roman" w:hAnsi="Times New Roman" w:cs="Times New Roman"/>
          <w:sz w:val="24"/>
          <w:szCs w:val="24"/>
          <w:lang w:val="en-US"/>
        </w:rPr>
        <w:t xml:space="preserve"> </w:t>
      </w:r>
      <w:r w:rsidR="000254B6" w:rsidRPr="00E80EB7">
        <w:rPr>
          <w:rFonts w:ascii="Times New Roman" w:hAnsi="Times New Roman" w:cs="Times New Roman"/>
          <w:sz w:val="24"/>
          <w:szCs w:val="24"/>
          <w:lang w:val="en-US"/>
        </w:rPr>
        <w:t>Meanwhile</w:t>
      </w:r>
      <w:r w:rsidR="00E716A2" w:rsidRPr="00E80EB7">
        <w:rPr>
          <w:rFonts w:ascii="Times New Roman" w:hAnsi="Times New Roman" w:cs="Times New Roman"/>
          <w:sz w:val="24"/>
          <w:szCs w:val="24"/>
          <w:lang w:val="en-US"/>
        </w:rPr>
        <w:t xml:space="preserve">, </w:t>
      </w:r>
      <w:r w:rsidR="000254B6" w:rsidRPr="00E80EB7">
        <w:rPr>
          <w:rFonts w:ascii="Times New Roman" w:hAnsi="Times New Roman" w:cs="Times New Roman"/>
          <w:sz w:val="24"/>
          <w:szCs w:val="24"/>
          <w:lang w:val="en-US"/>
        </w:rPr>
        <w:t xml:space="preserve">the analytic solution </w:t>
      </w:r>
      <w:r w:rsidR="003362C1" w:rsidRPr="00E80EB7">
        <w:rPr>
          <w:rFonts w:ascii="Times New Roman" w:hAnsi="Times New Roman" w:cs="Times New Roman"/>
          <w:sz w:val="24"/>
          <w:szCs w:val="24"/>
          <w:lang w:val="en-US"/>
        </w:rPr>
        <w:t xml:space="preserve">(7) </w:t>
      </w:r>
      <w:r w:rsidR="000254B6" w:rsidRPr="00E80EB7">
        <w:rPr>
          <w:rFonts w:ascii="Times New Roman" w:hAnsi="Times New Roman" w:cs="Times New Roman"/>
          <w:sz w:val="24"/>
          <w:szCs w:val="24"/>
          <w:lang w:val="en-US"/>
        </w:rPr>
        <w:t xml:space="preserve">allows to predict the regional </w:t>
      </w:r>
      <w:proofErr w:type="spellStart"/>
      <w:r w:rsidR="000254B6" w:rsidRPr="00E80EB7">
        <w:rPr>
          <w:rFonts w:ascii="Times New Roman" w:hAnsi="Times New Roman" w:cs="Times New Roman"/>
          <w:sz w:val="24"/>
          <w:szCs w:val="24"/>
          <w:lang w:val="en-US"/>
        </w:rPr>
        <w:t>sectoral</w:t>
      </w:r>
      <w:proofErr w:type="spellEnd"/>
      <w:r w:rsidR="000254B6" w:rsidRPr="00E80EB7">
        <w:rPr>
          <w:rFonts w:ascii="Times New Roman" w:hAnsi="Times New Roman" w:cs="Times New Roman"/>
          <w:sz w:val="24"/>
          <w:szCs w:val="24"/>
          <w:lang w:val="en-US"/>
        </w:rPr>
        <w:t xml:space="preserve"> production when the growth</w:t>
      </w:r>
      <w:r w:rsidR="00351184" w:rsidRPr="00E80EB7">
        <w:rPr>
          <w:rFonts w:ascii="Times New Roman" w:hAnsi="Times New Roman" w:cs="Times New Roman"/>
          <w:sz w:val="24"/>
          <w:szCs w:val="24"/>
          <w:lang w:val="en-US"/>
        </w:rPr>
        <w:t xml:space="preserve"> rate of the exogenous final demand and the initial conditions are given.</w:t>
      </w:r>
      <w:r w:rsidR="0019586A" w:rsidRPr="007E41A5">
        <w:rPr>
          <w:rStyle w:val="Refdenotaalpie"/>
          <w:rFonts w:ascii="Times New Roman" w:hAnsi="Times New Roman" w:cs="Times New Roman"/>
          <w:sz w:val="24"/>
          <w:szCs w:val="24"/>
        </w:rPr>
        <w:footnoteReference w:id="5"/>
      </w:r>
    </w:p>
    <w:p w:rsidR="00D44439" w:rsidRPr="00E80EB7" w:rsidRDefault="00D44439" w:rsidP="003362C1">
      <w:pPr>
        <w:jc w:val="both"/>
        <w:rPr>
          <w:rFonts w:ascii="Times New Roman" w:hAnsi="Times New Roman" w:cs="Times New Roman"/>
          <w:sz w:val="24"/>
          <w:szCs w:val="24"/>
          <w:lang w:val="en-US"/>
        </w:rPr>
      </w:pPr>
    </w:p>
    <w:p w:rsidR="00C97680" w:rsidRPr="00E80EB7" w:rsidRDefault="00C97680" w:rsidP="003362C1">
      <w:pPr>
        <w:jc w:val="both"/>
        <w:rPr>
          <w:rFonts w:ascii="Times New Roman" w:hAnsi="Times New Roman" w:cs="Times New Roman"/>
          <w:sz w:val="24"/>
          <w:szCs w:val="24"/>
          <w:lang w:val="en-US"/>
        </w:rPr>
      </w:pPr>
    </w:p>
    <w:p w:rsidR="00D44439" w:rsidRPr="00E80EB7" w:rsidRDefault="00C97680" w:rsidP="003362C1">
      <w:pPr>
        <w:jc w:val="both"/>
        <w:rPr>
          <w:rFonts w:ascii="Times New Roman" w:eastAsia="Times New Roman" w:hAnsi="Times New Roman" w:cs="Times New Roman"/>
          <w:color w:val="000000"/>
          <w:sz w:val="24"/>
          <w:szCs w:val="24"/>
          <w:lang w:val="en-US"/>
        </w:rPr>
      </w:pPr>
      <w:r w:rsidRPr="00E80EB7">
        <w:rPr>
          <w:rFonts w:ascii="Times New Roman" w:eastAsia="Times New Roman" w:hAnsi="Times New Roman" w:cs="Times New Roman"/>
          <w:color w:val="000000"/>
          <w:sz w:val="24"/>
          <w:szCs w:val="24"/>
          <w:lang w:val="en-US"/>
        </w:rPr>
        <w:lastRenderedPageBreak/>
        <w:t>The dynamic regional multi-</w:t>
      </w:r>
      <w:proofErr w:type="spellStart"/>
      <w:r w:rsidRPr="00E80EB7">
        <w:rPr>
          <w:rFonts w:ascii="Times New Roman" w:eastAsia="Times New Roman" w:hAnsi="Times New Roman" w:cs="Times New Roman"/>
          <w:color w:val="000000"/>
          <w:sz w:val="24"/>
          <w:szCs w:val="24"/>
          <w:lang w:val="en-US"/>
        </w:rPr>
        <w:t>sectoral</w:t>
      </w:r>
      <w:proofErr w:type="spellEnd"/>
      <w:r w:rsidRPr="00E80EB7">
        <w:rPr>
          <w:rFonts w:ascii="Times New Roman" w:eastAsia="Times New Roman" w:hAnsi="Times New Roman" w:cs="Times New Roman"/>
          <w:color w:val="000000"/>
          <w:sz w:val="24"/>
          <w:szCs w:val="24"/>
          <w:lang w:val="en-US"/>
        </w:rPr>
        <w:t xml:space="preserve"> model described above has</w:t>
      </w:r>
      <w:r w:rsidR="00D44439" w:rsidRPr="00E80EB7">
        <w:rPr>
          <w:rFonts w:ascii="Times New Roman" w:eastAsia="Times New Roman" w:hAnsi="Times New Roman" w:cs="Times New Roman"/>
          <w:color w:val="000000"/>
          <w:sz w:val="24"/>
          <w:szCs w:val="24"/>
          <w:lang w:val="en-US"/>
        </w:rPr>
        <w:t xml:space="preserve"> three problems. First</w:t>
      </w:r>
      <w:r w:rsidRPr="00E80EB7">
        <w:rPr>
          <w:rFonts w:ascii="Times New Roman" w:eastAsia="Times New Roman" w:hAnsi="Times New Roman" w:cs="Times New Roman"/>
          <w:color w:val="000000"/>
          <w:sz w:val="24"/>
          <w:szCs w:val="24"/>
          <w:lang w:val="en-US"/>
        </w:rPr>
        <w:t xml:space="preserve">, the </w:t>
      </w:r>
      <w:proofErr w:type="spellStart"/>
      <w:r w:rsidRPr="00E80EB7">
        <w:rPr>
          <w:rFonts w:ascii="Times New Roman" w:eastAsia="Times New Roman" w:hAnsi="Times New Roman" w:cs="Times New Roman"/>
          <w:color w:val="000000"/>
          <w:sz w:val="24"/>
          <w:szCs w:val="24"/>
          <w:lang w:val="en-US"/>
        </w:rPr>
        <w:t>endogenization</w:t>
      </w:r>
      <w:proofErr w:type="spellEnd"/>
      <w:r w:rsidRPr="00E80EB7">
        <w:rPr>
          <w:rFonts w:ascii="Times New Roman" w:eastAsia="Times New Roman" w:hAnsi="Times New Roman" w:cs="Times New Roman"/>
          <w:color w:val="000000"/>
          <w:sz w:val="24"/>
          <w:szCs w:val="24"/>
          <w:lang w:val="en-US"/>
        </w:rPr>
        <w:t xml:space="preserve"> of the investment demand doesn't change the fact of starting from a static equilibrium condition. Second, the mathematical model does not have </w:t>
      </w:r>
      <w:r w:rsidR="00D44439" w:rsidRPr="00E80EB7">
        <w:rPr>
          <w:rFonts w:ascii="Times New Roman" w:eastAsia="Times New Roman" w:hAnsi="Times New Roman" w:cs="Times New Roman"/>
          <w:color w:val="000000"/>
          <w:sz w:val="24"/>
          <w:szCs w:val="24"/>
          <w:lang w:val="en-US"/>
        </w:rPr>
        <w:t>a plausible lag</w:t>
      </w:r>
      <w:r w:rsidRPr="00E80EB7">
        <w:rPr>
          <w:rFonts w:ascii="Times New Roman" w:eastAsia="Times New Roman" w:hAnsi="Times New Roman" w:cs="Times New Roman"/>
          <w:color w:val="000000"/>
          <w:sz w:val="24"/>
          <w:szCs w:val="24"/>
          <w:lang w:val="en-US"/>
        </w:rPr>
        <w:t xml:space="preserve"> structure in the investment process,</w:t>
      </w:r>
      <w:r w:rsidR="00345856" w:rsidRPr="007E41A5">
        <w:rPr>
          <w:rStyle w:val="Refdenotaalpie"/>
          <w:rFonts w:ascii="Times New Roman" w:hAnsi="Times New Roman" w:cs="Times New Roman"/>
          <w:sz w:val="24"/>
          <w:szCs w:val="24"/>
        </w:rPr>
        <w:footnoteReference w:id="6"/>
      </w:r>
      <w:r w:rsidR="007940F0" w:rsidRPr="00E80EB7">
        <w:rPr>
          <w:rFonts w:ascii="Times New Roman" w:hAnsi="Times New Roman" w:cs="Times New Roman"/>
          <w:sz w:val="24"/>
          <w:szCs w:val="24"/>
          <w:lang w:val="en-US"/>
        </w:rPr>
        <w:t xml:space="preserve"> </w:t>
      </w:r>
      <w:r w:rsidR="0031573B" w:rsidRPr="00E80EB7">
        <w:rPr>
          <w:rFonts w:ascii="Times New Roman" w:hAnsi="Times New Roman" w:cs="Times New Roman"/>
          <w:sz w:val="24"/>
          <w:szCs w:val="24"/>
          <w:lang w:val="en-US"/>
        </w:rPr>
        <w:t xml:space="preserve">does </w:t>
      </w:r>
      <w:r w:rsidR="00D44439" w:rsidRPr="00E80EB7">
        <w:rPr>
          <w:rFonts w:ascii="Times New Roman" w:eastAsia="Times New Roman" w:hAnsi="Times New Roman" w:cs="Times New Roman"/>
          <w:color w:val="000000"/>
          <w:sz w:val="24"/>
          <w:szCs w:val="24"/>
          <w:lang w:val="en-US"/>
        </w:rPr>
        <w:t>not</w:t>
      </w:r>
      <w:r w:rsidR="0031573B" w:rsidRPr="00E80EB7">
        <w:rPr>
          <w:rFonts w:ascii="Times New Roman" w:eastAsia="Times New Roman" w:hAnsi="Times New Roman" w:cs="Times New Roman"/>
          <w:color w:val="000000"/>
          <w:sz w:val="24"/>
          <w:szCs w:val="24"/>
          <w:lang w:val="en-US"/>
        </w:rPr>
        <w:t xml:space="preserve"> consider that</w:t>
      </w:r>
      <w:r w:rsidR="00D44439" w:rsidRPr="00E80EB7">
        <w:rPr>
          <w:rFonts w:ascii="Times New Roman" w:eastAsia="Times New Roman" w:hAnsi="Times New Roman" w:cs="Times New Roman"/>
          <w:color w:val="000000"/>
          <w:sz w:val="24"/>
          <w:szCs w:val="24"/>
          <w:lang w:val="en-US"/>
        </w:rPr>
        <w:t xml:space="preserve"> the degree of utiliz</w:t>
      </w:r>
      <w:r w:rsidR="0031573B" w:rsidRPr="00E80EB7">
        <w:rPr>
          <w:rFonts w:ascii="Times New Roman" w:eastAsia="Times New Roman" w:hAnsi="Times New Roman" w:cs="Times New Roman"/>
          <w:color w:val="000000"/>
          <w:sz w:val="24"/>
          <w:szCs w:val="24"/>
          <w:lang w:val="en-US"/>
        </w:rPr>
        <w:t>ation of installed productive capacity varies between sectors and in time,</w:t>
      </w:r>
      <w:r w:rsidR="00B42EC0" w:rsidRPr="007E41A5">
        <w:rPr>
          <w:rStyle w:val="Refdenotaalpie"/>
          <w:rFonts w:ascii="Times New Roman" w:hAnsi="Times New Roman" w:cs="Times New Roman"/>
          <w:sz w:val="24"/>
          <w:szCs w:val="24"/>
        </w:rPr>
        <w:footnoteReference w:id="7"/>
      </w:r>
      <w:r w:rsidR="00B42EC0" w:rsidRPr="00E80EB7">
        <w:rPr>
          <w:rFonts w:ascii="Times New Roman" w:hAnsi="Times New Roman" w:cs="Times New Roman"/>
          <w:sz w:val="24"/>
          <w:szCs w:val="24"/>
          <w:lang w:val="en-US"/>
        </w:rPr>
        <w:t xml:space="preserve"> </w:t>
      </w:r>
      <w:r w:rsidR="00D544C6" w:rsidRPr="00E80EB7">
        <w:rPr>
          <w:rFonts w:ascii="Times New Roman" w:eastAsia="Times New Roman" w:hAnsi="Times New Roman" w:cs="Times New Roman"/>
          <w:color w:val="000000"/>
          <w:sz w:val="24"/>
          <w:szCs w:val="24"/>
          <w:lang w:val="en-US"/>
        </w:rPr>
        <w:t xml:space="preserve">and </w:t>
      </w:r>
      <w:r w:rsidR="00D44439" w:rsidRPr="00E80EB7">
        <w:rPr>
          <w:rFonts w:ascii="Times New Roman" w:eastAsia="Times New Roman" w:hAnsi="Times New Roman" w:cs="Times New Roman"/>
          <w:color w:val="000000"/>
          <w:sz w:val="24"/>
          <w:szCs w:val="24"/>
          <w:lang w:val="en-US"/>
        </w:rPr>
        <w:t xml:space="preserve">does not consider </w:t>
      </w:r>
      <w:r w:rsidR="00D544C6" w:rsidRPr="00E80EB7">
        <w:rPr>
          <w:rFonts w:ascii="Times New Roman" w:eastAsia="Times New Roman" w:hAnsi="Times New Roman" w:cs="Times New Roman"/>
          <w:color w:val="000000"/>
          <w:sz w:val="24"/>
          <w:szCs w:val="24"/>
          <w:lang w:val="en-US"/>
        </w:rPr>
        <w:t xml:space="preserve">that there are shortcomings in the </w:t>
      </w:r>
      <w:proofErr w:type="spellStart"/>
      <w:r w:rsidR="00D544C6" w:rsidRPr="00E80EB7">
        <w:rPr>
          <w:rFonts w:ascii="Times New Roman" w:eastAsia="Times New Roman" w:hAnsi="Times New Roman" w:cs="Times New Roman"/>
          <w:color w:val="000000"/>
          <w:sz w:val="24"/>
          <w:szCs w:val="24"/>
          <w:lang w:val="en-US"/>
        </w:rPr>
        <w:t>intersectoral</w:t>
      </w:r>
      <w:proofErr w:type="spellEnd"/>
      <w:r w:rsidR="00D544C6" w:rsidRPr="00E80EB7">
        <w:rPr>
          <w:rFonts w:ascii="Times New Roman" w:eastAsia="Times New Roman" w:hAnsi="Times New Roman" w:cs="Times New Roman"/>
          <w:color w:val="000000"/>
          <w:sz w:val="24"/>
          <w:szCs w:val="24"/>
          <w:lang w:val="en-US"/>
        </w:rPr>
        <w:t xml:space="preserve"> linkages - it is assumed that production and investment vary instantly with changes in final demand.</w:t>
      </w:r>
      <w:r w:rsidR="003A2B80" w:rsidRPr="007E41A5">
        <w:rPr>
          <w:rStyle w:val="Refdenotaalpie"/>
          <w:rFonts w:ascii="Times New Roman" w:hAnsi="Times New Roman" w:cs="Times New Roman"/>
          <w:sz w:val="24"/>
          <w:szCs w:val="24"/>
        </w:rPr>
        <w:footnoteReference w:id="8"/>
      </w:r>
      <w:r w:rsidR="000871FD" w:rsidRPr="00E80EB7">
        <w:rPr>
          <w:rFonts w:ascii="Times New Roman" w:hAnsi="Times New Roman" w:cs="Times New Roman"/>
          <w:sz w:val="24"/>
          <w:szCs w:val="24"/>
          <w:lang w:val="en-US"/>
        </w:rPr>
        <w:t xml:space="preserve"> </w:t>
      </w:r>
      <w:r w:rsidR="00D544C6" w:rsidRPr="00E80EB7">
        <w:rPr>
          <w:rFonts w:ascii="Times New Roman" w:eastAsia="Times New Roman" w:hAnsi="Times New Roman" w:cs="Times New Roman"/>
          <w:color w:val="000000"/>
          <w:sz w:val="24"/>
          <w:szCs w:val="24"/>
          <w:lang w:val="en-US"/>
        </w:rPr>
        <w:t>Finally, the analytical solution of the cross-</w:t>
      </w:r>
      <w:proofErr w:type="spellStart"/>
      <w:r w:rsidR="00D544C6" w:rsidRPr="00E80EB7">
        <w:rPr>
          <w:rFonts w:ascii="Times New Roman" w:eastAsia="Times New Roman" w:hAnsi="Times New Roman" w:cs="Times New Roman"/>
          <w:color w:val="000000"/>
          <w:sz w:val="24"/>
          <w:szCs w:val="24"/>
          <w:lang w:val="en-US"/>
        </w:rPr>
        <w:t>sectoral</w:t>
      </w:r>
      <w:proofErr w:type="spellEnd"/>
      <w:r w:rsidR="00D544C6" w:rsidRPr="00E80EB7">
        <w:rPr>
          <w:rFonts w:ascii="Times New Roman" w:eastAsia="Times New Roman" w:hAnsi="Times New Roman" w:cs="Times New Roman"/>
          <w:color w:val="000000"/>
          <w:sz w:val="24"/>
          <w:szCs w:val="24"/>
          <w:lang w:val="en-US"/>
        </w:rPr>
        <w:t xml:space="preserve"> model implies that the growth occurring in the system is not a reflection of any regional growth </w:t>
      </w:r>
      <w:r w:rsidR="00D544C6" w:rsidRPr="00E80EB7">
        <w:rPr>
          <w:rFonts w:ascii="Times New Roman" w:hAnsi="Times New Roman" w:cs="Times New Roman"/>
          <w:sz w:val="24"/>
          <w:szCs w:val="24"/>
          <w:lang w:val="en-US"/>
        </w:rPr>
        <w:t>—</w:t>
      </w:r>
      <w:r w:rsidR="00D544C6" w:rsidRPr="00E80EB7">
        <w:rPr>
          <w:rFonts w:ascii="Times New Roman" w:eastAsia="Times New Roman" w:hAnsi="Times New Roman" w:cs="Times New Roman"/>
          <w:color w:val="000000"/>
          <w:sz w:val="24"/>
          <w:szCs w:val="24"/>
          <w:lang w:val="en-US"/>
        </w:rPr>
        <w:t>endogenous or another type</w:t>
      </w:r>
      <w:r w:rsidR="00D544C6" w:rsidRPr="00E80EB7">
        <w:rPr>
          <w:rFonts w:ascii="Times New Roman" w:hAnsi="Times New Roman" w:cs="Times New Roman"/>
          <w:sz w:val="24"/>
          <w:szCs w:val="24"/>
          <w:lang w:val="en-US"/>
        </w:rPr>
        <w:t>—</w:t>
      </w:r>
      <w:r w:rsidR="00D544C6" w:rsidRPr="00E80EB7">
        <w:rPr>
          <w:rFonts w:ascii="Times New Roman" w:eastAsia="Times New Roman" w:hAnsi="Times New Roman" w:cs="Times New Roman"/>
          <w:color w:val="000000"/>
          <w:sz w:val="24"/>
          <w:szCs w:val="24"/>
          <w:lang w:val="en-US"/>
        </w:rPr>
        <w:t xml:space="preserve"> represented, but is the result of the intrinsic instability of the mathematical structure employed, so its empirical application </w:t>
      </w:r>
      <w:r w:rsidR="00012AB1" w:rsidRPr="00E80EB7">
        <w:rPr>
          <w:rFonts w:ascii="Times New Roman" w:eastAsia="Times New Roman" w:hAnsi="Times New Roman" w:cs="Times New Roman"/>
          <w:color w:val="000000"/>
          <w:sz w:val="24"/>
          <w:szCs w:val="24"/>
          <w:lang w:val="en-US"/>
        </w:rPr>
        <w:t xml:space="preserve">can’t </w:t>
      </w:r>
      <w:r w:rsidR="00D44439" w:rsidRPr="00E80EB7">
        <w:rPr>
          <w:rFonts w:ascii="Times New Roman" w:eastAsia="Times New Roman" w:hAnsi="Times New Roman" w:cs="Times New Roman"/>
          <w:color w:val="000000"/>
          <w:sz w:val="24"/>
          <w:szCs w:val="24"/>
          <w:lang w:val="en-US"/>
        </w:rPr>
        <w:t>have</w:t>
      </w:r>
      <w:r w:rsidR="00D544C6" w:rsidRPr="00E80EB7">
        <w:rPr>
          <w:rFonts w:ascii="Times New Roman" w:eastAsia="Times New Roman" w:hAnsi="Times New Roman" w:cs="Times New Roman"/>
          <w:color w:val="000000"/>
          <w:sz w:val="24"/>
          <w:szCs w:val="24"/>
          <w:lang w:val="en-US"/>
        </w:rPr>
        <w:t xml:space="preserve"> </w:t>
      </w:r>
      <w:r w:rsidR="00012AB1" w:rsidRPr="00E80EB7">
        <w:rPr>
          <w:rFonts w:ascii="Times New Roman" w:eastAsia="Times New Roman" w:hAnsi="Times New Roman" w:cs="Times New Roman"/>
          <w:color w:val="000000"/>
          <w:sz w:val="24"/>
          <w:szCs w:val="24"/>
          <w:lang w:val="en-US"/>
        </w:rPr>
        <w:t>useful results</w:t>
      </w:r>
      <w:r w:rsidR="00D544C6" w:rsidRPr="00E80EB7">
        <w:rPr>
          <w:rFonts w:ascii="Times New Roman" w:eastAsia="Times New Roman" w:hAnsi="Times New Roman" w:cs="Times New Roman"/>
          <w:color w:val="000000"/>
          <w:sz w:val="24"/>
          <w:szCs w:val="24"/>
          <w:lang w:val="en-US"/>
        </w:rPr>
        <w:t>.</w:t>
      </w:r>
      <w:r w:rsidR="00012AB1" w:rsidRPr="00E80EB7">
        <w:rPr>
          <w:rFonts w:ascii="Times New Roman" w:eastAsia="Times New Roman" w:hAnsi="Times New Roman" w:cs="Times New Roman"/>
          <w:color w:val="000000"/>
          <w:sz w:val="24"/>
          <w:szCs w:val="24"/>
          <w:lang w:val="en-US"/>
        </w:rPr>
        <w:t xml:space="preserve"> </w:t>
      </w:r>
    </w:p>
    <w:p w:rsidR="003362C1" w:rsidRPr="00E80EB7" w:rsidRDefault="003362C1" w:rsidP="003362C1">
      <w:pPr>
        <w:jc w:val="both"/>
        <w:rPr>
          <w:rFonts w:ascii="Times New Roman" w:hAnsi="Times New Roman" w:cs="Times New Roman"/>
          <w:sz w:val="24"/>
          <w:szCs w:val="24"/>
          <w:lang w:val="en-US"/>
        </w:rPr>
      </w:pPr>
    </w:p>
    <w:p w:rsidR="0096431B" w:rsidRPr="00E80EB7" w:rsidRDefault="0096431B" w:rsidP="00FC4320">
      <w:pPr>
        <w:spacing w:after="0" w:line="240" w:lineRule="auto"/>
        <w:rPr>
          <w:rFonts w:ascii="Times New Roman" w:hAnsi="Times New Roman" w:cs="Times New Roman"/>
          <w:sz w:val="24"/>
          <w:szCs w:val="24"/>
          <w:lang w:val="en-US"/>
        </w:rPr>
      </w:pPr>
      <w:r w:rsidRPr="00E80EB7">
        <w:rPr>
          <w:rFonts w:ascii="Times New Roman" w:hAnsi="Times New Roman" w:cs="Times New Roman"/>
          <w:sz w:val="24"/>
          <w:szCs w:val="24"/>
          <w:lang w:val="en-US"/>
        </w:rPr>
        <w:t xml:space="preserve">IV. </w:t>
      </w:r>
      <w:r w:rsidR="00012AB1" w:rsidRPr="00E80EB7">
        <w:rPr>
          <w:rFonts w:ascii="Times New Roman" w:hAnsi="Times New Roman" w:cs="Times New Roman"/>
          <w:sz w:val="24"/>
          <w:szCs w:val="24"/>
          <w:lang w:val="en-US"/>
        </w:rPr>
        <w:t>Transformed regional dynamic model</w:t>
      </w:r>
      <w:r w:rsidR="00EE796D" w:rsidRPr="00E80EB7">
        <w:rPr>
          <w:rFonts w:ascii="Times New Roman" w:hAnsi="Times New Roman" w:cs="Times New Roman"/>
          <w:sz w:val="24"/>
          <w:szCs w:val="24"/>
          <w:lang w:val="en-US"/>
        </w:rPr>
        <w:t>.</w:t>
      </w:r>
    </w:p>
    <w:p w:rsidR="00FC4320" w:rsidRPr="00E80EB7" w:rsidRDefault="00FC4320" w:rsidP="00FC4320">
      <w:pPr>
        <w:spacing w:after="0" w:line="240" w:lineRule="auto"/>
        <w:rPr>
          <w:rFonts w:ascii="Times New Roman" w:hAnsi="Times New Roman" w:cs="Times New Roman"/>
          <w:sz w:val="24"/>
          <w:szCs w:val="24"/>
          <w:lang w:val="en-US"/>
        </w:rPr>
      </w:pPr>
    </w:p>
    <w:p w:rsidR="00690983" w:rsidRPr="00E80EB7" w:rsidRDefault="00012AB1" w:rsidP="00012AB1">
      <w:pPr>
        <w:jc w:val="both"/>
        <w:rPr>
          <w:rFonts w:ascii="Times New Roman" w:hAnsi="Times New Roman" w:cs="Times New Roman"/>
          <w:sz w:val="24"/>
          <w:szCs w:val="24"/>
          <w:lang w:val="en-US"/>
        </w:rPr>
      </w:pPr>
      <w:r w:rsidRPr="00E80EB7">
        <w:rPr>
          <w:rFonts w:ascii="Times New Roman" w:hAnsi="Times New Roman" w:cs="Times New Roman"/>
          <w:sz w:val="24"/>
          <w:szCs w:val="24"/>
          <w:lang w:val="en-US"/>
        </w:rPr>
        <w:t>We can reformulate the regional cross-</w:t>
      </w:r>
      <w:proofErr w:type="spellStart"/>
      <w:r w:rsidRPr="00E80EB7">
        <w:rPr>
          <w:rFonts w:ascii="Times New Roman" w:hAnsi="Times New Roman" w:cs="Times New Roman"/>
          <w:sz w:val="24"/>
          <w:szCs w:val="24"/>
          <w:lang w:val="en-US"/>
        </w:rPr>
        <w:t>sectoral</w:t>
      </w:r>
      <w:proofErr w:type="spellEnd"/>
      <w:r w:rsidRPr="00E80EB7">
        <w:rPr>
          <w:rFonts w:ascii="Times New Roman" w:hAnsi="Times New Roman" w:cs="Times New Roman"/>
          <w:sz w:val="24"/>
          <w:szCs w:val="24"/>
          <w:lang w:val="en-US"/>
        </w:rPr>
        <w:t xml:space="preserve"> dynamic model by changing the balance equation through </w:t>
      </w:r>
      <w:proofErr w:type="spellStart"/>
      <w:r w:rsidRPr="00E80EB7">
        <w:rPr>
          <w:rFonts w:ascii="Times New Roman" w:hAnsi="Times New Roman" w:cs="Times New Roman"/>
          <w:sz w:val="24"/>
          <w:szCs w:val="24"/>
          <w:lang w:val="en-US"/>
        </w:rPr>
        <w:t>sectoral</w:t>
      </w:r>
      <w:proofErr w:type="spellEnd"/>
      <w:r w:rsidRPr="00E80EB7">
        <w:rPr>
          <w:rFonts w:ascii="Times New Roman" w:hAnsi="Times New Roman" w:cs="Times New Roman"/>
          <w:sz w:val="24"/>
          <w:szCs w:val="24"/>
          <w:lang w:val="en-US"/>
        </w:rPr>
        <w:t xml:space="preserve"> production adjustments caused by short-termed regional excess demand and the capital formation process.</w:t>
      </w:r>
      <w:r w:rsidR="00D672B5" w:rsidRPr="007E41A5">
        <w:rPr>
          <w:rStyle w:val="Refdenotaalpie"/>
          <w:rFonts w:ascii="Times New Roman" w:hAnsi="Times New Roman" w:cs="Times New Roman"/>
          <w:sz w:val="24"/>
          <w:szCs w:val="24"/>
        </w:rPr>
        <w:footnoteReference w:id="9"/>
      </w:r>
      <w:r w:rsidR="00C611A1" w:rsidRPr="00E80EB7">
        <w:rPr>
          <w:rFonts w:ascii="Times New Roman" w:hAnsi="Times New Roman" w:cs="Times New Roman"/>
          <w:sz w:val="24"/>
          <w:szCs w:val="24"/>
          <w:lang w:val="en-US"/>
        </w:rPr>
        <w:t xml:space="preserve"> </w:t>
      </w:r>
      <w:r w:rsidRPr="00E80EB7">
        <w:rPr>
          <w:rFonts w:ascii="Times New Roman" w:hAnsi="Times New Roman" w:cs="Times New Roman"/>
          <w:sz w:val="24"/>
          <w:szCs w:val="24"/>
          <w:lang w:val="en-US"/>
        </w:rPr>
        <w:t>The cross-</w:t>
      </w:r>
      <w:proofErr w:type="spellStart"/>
      <w:r w:rsidRPr="00E80EB7">
        <w:rPr>
          <w:rFonts w:ascii="Times New Roman" w:hAnsi="Times New Roman" w:cs="Times New Roman"/>
          <w:sz w:val="24"/>
          <w:szCs w:val="24"/>
          <w:lang w:val="en-US"/>
        </w:rPr>
        <w:t>sectoral</w:t>
      </w:r>
      <w:proofErr w:type="spellEnd"/>
      <w:r w:rsidRPr="00E80EB7">
        <w:rPr>
          <w:rFonts w:ascii="Times New Roman" w:hAnsi="Times New Roman" w:cs="Times New Roman"/>
          <w:sz w:val="24"/>
          <w:szCs w:val="24"/>
          <w:lang w:val="en-US"/>
        </w:rPr>
        <w:t xml:space="preserve"> regional model can be rewritten using a new disequilibrium condition, as follows</w:t>
      </w:r>
      <w:r w:rsidR="00C611A1" w:rsidRPr="00E80EB7">
        <w:rPr>
          <w:rFonts w:ascii="Times New Roman" w:hAnsi="Times New Roman" w:cs="Times New Roman"/>
          <w:sz w:val="24"/>
          <w:szCs w:val="24"/>
          <w:lang w:val="en-US"/>
        </w:rPr>
        <w:t>:</w:t>
      </w:r>
    </w:p>
    <w:p w:rsidR="00F27C24" w:rsidRPr="00E80EB7" w:rsidRDefault="00800F6F" w:rsidP="00F27C24">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1071" type="#_x0000_t75" style="position:absolute;left:0;text-align:left;margin-left:113.4pt;margin-top:.5pt;width:137pt;height:19pt;z-index:251681792" filled="t">
            <v:imagedata r:id="rId31" o:title=""/>
          </v:shape>
          <o:OLEObject Type="Embed" ProgID="Equation.3" ShapeID="_x0000_s1071" DrawAspect="Content" ObjectID="_1490811787" r:id="rId32"/>
        </w:object>
      </w:r>
      <w:r w:rsidR="00F27C24" w:rsidRPr="00E80EB7">
        <w:rPr>
          <w:rFonts w:ascii="Times New Roman" w:hAnsi="Times New Roman" w:cs="Times New Roman"/>
          <w:sz w:val="24"/>
          <w:szCs w:val="24"/>
          <w:lang w:val="en-US"/>
        </w:rPr>
        <w:t xml:space="preserve">                                                                                                                         </w:t>
      </w:r>
      <w:r w:rsidR="002D3787" w:rsidRPr="00E80EB7">
        <w:rPr>
          <w:rFonts w:ascii="Times New Roman" w:hAnsi="Times New Roman" w:cs="Times New Roman"/>
          <w:sz w:val="24"/>
          <w:szCs w:val="24"/>
          <w:lang w:val="en-US"/>
        </w:rPr>
        <w:t xml:space="preserve">                        (8</w:t>
      </w:r>
      <w:r w:rsidR="00F27C24" w:rsidRPr="00E80EB7">
        <w:rPr>
          <w:rFonts w:ascii="Times New Roman" w:hAnsi="Times New Roman" w:cs="Times New Roman"/>
          <w:sz w:val="24"/>
          <w:szCs w:val="24"/>
          <w:lang w:val="en-US"/>
        </w:rPr>
        <w:t>)</w:t>
      </w:r>
    </w:p>
    <w:p w:rsidR="00CF684B" w:rsidRPr="00E80EB7" w:rsidRDefault="00800F6F" w:rsidP="00F27C24">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3775" type="#_x0000_t75" style="position:absolute;left:0;text-align:left;margin-left:113.4pt;margin-top:23.65pt;width:182pt;height:19pt;z-index:251753472" filled="t">
            <v:imagedata r:id="rId33" o:title=""/>
          </v:shape>
          <o:OLEObject Type="Embed" ProgID="Equation.3" ShapeID="_x0000_s3775" DrawAspect="Content" ObjectID="_1490811788" r:id="rId34"/>
        </w:object>
      </w:r>
      <w:r>
        <w:rPr>
          <w:rFonts w:ascii="Times New Roman" w:hAnsi="Times New Roman" w:cs="Times New Roman"/>
          <w:noProof/>
          <w:sz w:val="24"/>
          <w:szCs w:val="24"/>
          <w:lang w:val="en-US"/>
        </w:rPr>
        <w:object w:dxaOrig="1440" w:dyaOrig="1440">
          <v:shape id="_x0000_s1082" type="#_x0000_t75" style="position:absolute;left:0;text-align:left;margin-left:113.4pt;margin-top:-.15pt;width:82.1pt;height:19pt;z-index:251692032" filled="t">
            <v:imagedata r:id="rId35" o:title=""/>
          </v:shape>
          <o:OLEObject Type="Embed" ProgID="Equation.3" ShapeID="_x0000_s1082" DrawAspect="Content" ObjectID="_1490811789" r:id="rId36"/>
        </w:object>
      </w:r>
      <w:r w:rsidR="00CF684B" w:rsidRPr="00E80EB7">
        <w:rPr>
          <w:rFonts w:ascii="Times New Roman" w:hAnsi="Times New Roman" w:cs="Times New Roman"/>
          <w:sz w:val="24"/>
          <w:szCs w:val="24"/>
          <w:lang w:val="en-US"/>
        </w:rPr>
        <w:t xml:space="preserve">                                                                                                                    </w:t>
      </w:r>
      <w:r w:rsidR="002D3787" w:rsidRPr="00E80EB7">
        <w:rPr>
          <w:rFonts w:ascii="Times New Roman" w:hAnsi="Times New Roman" w:cs="Times New Roman"/>
          <w:sz w:val="24"/>
          <w:szCs w:val="24"/>
          <w:lang w:val="en-US"/>
        </w:rPr>
        <w:t xml:space="preserve">                             (9</w:t>
      </w:r>
      <w:r w:rsidR="00CF684B" w:rsidRPr="00E80EB7">
        <w:rPr>
          <w:rFonts w:ascii="Times New Roman" w:hAnsi="Times New Roman" w:cs="Times New Roman"/>
          <w:sz w:val="24"/>
          <w:szCs w:val="24"/>
          <w:lang w:val="en-US"/>
        </w:rPr>
        <w:t>)</w:t>
      </w:r>
    </w:p>
    <w:p w:rsidR="00CF684B" w:rsidRPr="00E80EB7" w:rsidRDefault="00800F6F" w:rsidP="00F27C24">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1079" type="#_x0000_t75" style="position:absolute;left:0;text-align:left;margin-left:113.4pt;margin-top:16.8pt;width:60.05pt;height:25.95pt;z-index:251687936" filled="t">
            <v:imagedata r:id="rId37" o:title=""/>
          </v:shape>
          <o:OLEObject Type="Embed" ProgID="Equation.3" ShapeID="_x0000_s1079" DrawAspect="Content" ObjectID="_1490811790" r:id="rId38"/>
        </w:object>
      </w:r>
      <w:r w:rsidR="00CF684B" w:rsidRPr="00E80EB7">
        <w:rPr>
          <w:rFonts w:ascii="Times New Roman" w:hAnsi="Times New Roman" w:cs="Times New Roman"/>
          <w:sz w:val="24"/>
          <w:szCs w:val="24"/>
          <w:lang w:val="en-US"/>
        </w:rPr>
        <w:t xml:space="preserve">                                                                                                                                                 (1</w:t>
      </w:r>
      <w:r w:rsidR="002D3787" w:rsidRPr="00E80EB7">
        <w:rPr>
          <w:rFonts w:ascii="Times New Roman" w:hAnsi="Times New Roman" w:cs="Times New Roman"/>
          <w:sz w:val="24"/>
          <w:szCs w:val="24"/>
          <w:lang w:val="en-US"/>
        </w:rPr>
        <w:t>0</w:t>
      </w:r>
      <w:r w:rsidR="00CF684B" w:rsidRPr="00E80EB7">
        <w:rPr>
          <w:rFonts w:ascii="Times New Roman" w:hAnsi="Times New Roman" w:cs="Times New Roman"/>
          <w:sz w:val="24"/>
          <w:szCs w:val="24"/>
          <w:lang w:val="en-US"/>
        </w:rPr>
        <w:t>)</w:t>
      </w:r>
    </w:p>
    <w:p w:rsidR="0016759E" w:rsidRPr="00E80EB7" w:rsidRDefault="00800F6F" w:rsidP="00F27C24">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1084" type="#_x0000_t75" style="position:absolute;left:0;text-align:left;margin-left:113.4pt;margin-top:18.9pt;width:90.2pt;height:20pt;z-index:251694080" filled="t">
            <v:imagedata r:id="rId39" o:title=""/>
          </v:shape>
          <o:OLEObject Type="Embed" ProgID="Equation.3" ShapeID="_x0000_s1084" DrawAspect="Content" ObjectID="_1490811791" r:id="rId40"/>
        </w:object>
      </w:r>
      <w:r w:rsidR="0016759E" w:rsidRPr="00E80EB7">
        <w:rPr>
          <w:rFonts w:ascii="Times New Roman" w:hAnsi="Times New Roman" w:cs="Times New Roman"/>
          <w:sz w:val="24"/>
          <w:szCs w:val="24"/>
          <w:lang w:val="en-US"/>
        </w:rPr>
        <w:t xml:space="preserve">                                                                                                                    </w:t>
      </w:r>
      <w:r w:rsidR="002D3787" w:rsidRPr="00E80EB7">
        <w:rPr>
          <w:rFonts w:ascii="Times New Roman" w:hAnsi="Times New Roman" w:cs="Times New Roman"/>
          <w:sz w:val="24"/>
          <w:szCs w:val="24"/>
          <w:lang w:val="en-US"/>
        </w:rPr>
        <w:t xml:space="preserve">                             (11</w:t>
      </w:r>
      <w:r w:rsidR="0016759E" w:rsidRPr="00E80EB7">
        <w:rPr>
          <w:rFonts w:ascii="Times New Roman" w:hAnsi="Times New Roman" w:cs="Times New Roman"/>
          <w:sz w:val="24"/>
          <w:szCs w:val="24"/>
          <w:lang w:val="en-US"/>
        </w:rPr>
        <w:t>)</w:t>
      </w:r>
    </w:p>
    <w:p w:rsidR="00864AA6" w:rsidRPr="00E80EB7" w:rsidRDefault="00800F6F" w:rsidP="00F27C24">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1088" type="#_x0000_t75" style="position:absolute;left:0;text-align:left;margin-left:109.15pt;margin-top:21pt;width:89.1pt;height:20pt;z-index:251698176" filled="t">
            <v:imagedata r:id="rId41" o:title=""/>
          </v:shape>
          <o:OLEObject Type="Embed" ProgID="Equation.3" ShapeID="_x0000_s1088" DrawAspect="Content" ObjectID="_1490811792" r:id="rId42"/>
        </w:object>
      </w:r>
      <w:r w:rsidR="00864AA6" w:rsidRPr="00E80EB7">
        <w:rPr>
          <w:rFonts w:ascii="Times New Roman" w:hAnsi="Times New Roman" w:cs="Times New Roman"/>
          <w:sz w:val="24"/>
          <w:szCs w:val="24"/>
          <w:lang w:val="en-US"/>
        </w:rPr>
        <w:t xml:space="preserve">                                                                                                                    </w:t>
      </w:r>
      <w:r w:rsidR="002D3787" w:rsidRPr="00E80EB7">
        <w:rPr>
          <w:rFonts w:ascii="Times New Roman" w:hAnsi="Times New Roman" w:cs="Times New Roman"/>
          <w:sz w:val="24"/>
          <w:szCs w:val="24"/>
          <w:lang w:val="en-US"/>
        </w:rPr>
        <w:t xml:space="preserve">                             (12</w:t>
      </w:r>
      <w:r w:rsidR="00864AA6" w:rsidRPr="00E80EB7">
        <w:rPr>
          <w:rFonts w:ascii="Times New Roman" w:hAnsi="Times New Roman" w:cs="Times New Roman"/>
          <w:sz w:val="24"/>
          <w:szCs w:val="24"/>
          <w:lang w:val="en-US"/>
        </w:rPr>
        <w:t>)</w:t>
      </w:r>
    </w:p>
    <w:p w:rsidR="003D6B7A" w:rsidRPr="00E80EB7" w:rsidRDefault="00800F6F" w:rsidP="00F27C24">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1087" type="#_x0000_t75" style="position:absolute;left:0;text-align:left;margin-left:109.15pt;margin-top:15.65pt;width:195pt;height:27.95pt;z-index:251697152" filled="t">
            <v:imagedata r:id="rId43" o:title=""/>
          </v:shape>
          <o:OLEObject Type="Embed" ProgID="Equation.3" ShapeID="_x0000_s1087" DrawAspect="Content" ObjectID="_1490811793" r:id="rId44"/>
        </w:object>
      </w:r>
      <w:r w:rsidR="003D6B7A" w:rsidRPr="00E80EB7">
        <w:rPr>
          <w:rFonts w:ascii="Times New Roman" w:hAnsi="Times New Roman" w:cs="Times New Roman"/>
          <w:sz w:val="24"/>
          <w:szCs w:val="24"/>
          <w:lang w:val="en-US"/>
        </w:rPr>
        <w:t xml:space="preserve">                                                                                                                                     </w:t>
      </w:r>
      <w:r w:rsidR="002D3787" w:rsidRPr="00E80EB7">
        <w:rPr>
          <w:rFonts w:ascii="Times New Roman" w:hAnsi="Times New Roman" w:cs="Times New Roman"/>
          <w:sz w:val="24"/>
          <w:szCs w:val="24"/>
          <w:lang w:val="en-US"/>
        </w:rPr>
        <w:t xml:space="preserve">            (13</w:t>
      </w:r>
      <w:r w:rsidR="003D6B7A" w:rsidRPr="00E80EB7">
        <w:rPr>
          <w:rFonts w:ascii="Times New Roman" w:hAnsi="Times New Roman" w:cs="Times New Roman"/>
          <w:sz w:val="24"/>
          <w:szCs w:val="24"/>
          <w:lang w:val="en-US"/>
        </w:rPr>
        <w:t>)</w:t>
      </w:r>
    </w:p>
    <w:p w:rsidR="00AE6810" w:rsidRPr="00E80EB7" w:rsidRDefault="00800F6F" w:rsidP="00F27C24">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1089" type="#_x0000_t75" style="position:absolute;left:0;text-align:left;margin-left:109.15pt;margin-top:17.75pt;width:45pt;height:26pt;z-index:251699200" filled="t">
            <v:imagedata r:id="rId45" o:title=""/>
          </v:shape>
          <o:OLEObject Type="Embed" ProgID="Equation.3" ShapeID="_x0000_s1089" DrawAspect="Content" ObjectID="_1490811794" r:id="rId46"/>
        </w:object>
      </w:r>
      <w:r w:rsidR="00AE6810" w:rsidRPr="00E80EB7">
        <w:rPr>
          <w:rFonts w:ascii="Times New Roman" w:hAnsi="Times New Roman" w:cs="Times New Roman"/>
          <w:sz w:val="24"/>
          <w:szCs w:val="24"/>
          <w:lang w:val="en-US"/>
        </w:rPr>
        <w:t xml:space="preserve">                                                                                                                    </w:t>
      </w:r>
      <w:r w:rsidR="002D3787" w:rsidRPr="00E80EB7">
        <w:rPr>
          <w:rFonts w:ascii="Times New Roman" w:hAnsi="Times New Roman" w:cs="Times New Roman"/>
          <w:sz w:val="24"/>
          <w:szCs w:val="24"/>
          <w:lang w:val="en-US"/>
        </w:rPr>
        <w:t xml:space="preserve">                             (14</w:t>
      </w:r>
      <w:r w:rsidR="00AE6810" w:rsidRPr="00E80EB7">
        <w:rPr>
          <w:rFonts w:ascii="Times New Roman" w:hAnsi="Times New Roman" w:cs="Times New Roman"/>
          <w:sz w:val="24"/>
          <w:szCs w:val="24"/>
          <w:lang w:val="en-US"/>
        </w:rPr>
        <w:t>)</w:t>
      </w:r>
    </w:p>
    <w:p w:rsidR="00311557" w:rsidRPr="00E80EB7" w:rsidRDefault="00800F6F" w:rsidP="00F27C24">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1091" type="#_x0000_t75" style="position:absolute;left:0;text-align:left;margin-left:109.15pt;margin-top:17.9pt;width:62.05pt;height:28pt;z-index:251700224" filled="t">
            <v:imagedata r:id="rId47" o:title=""/>
          </v:shape>
          <o:OLEObject Type="Embed" ProgID="Equation.3" ShapeID="_x0000_s1091" DrawAspect="Content" ObjectID="_1490811795" r:id="rId48"/>
        </w:object>
      </w:r>
      <w:r w:rsidR="00AE6810" w:rsidRPr="00E80EB7">
        <w:rPr>
          <w:rFonts w:ascii="Times New Roman" w:hAnsi="Times New Roman" w:cs="Times New Roman"/>
          <w:sz w:val="24"/>
          <w:szCs w:val="24"/>
          <w:lang w:val="en-US"/>
        </w:rPr>
        <w:t xml:space="preserve">                                                                                                                    </w:t>
      </w:r>
      <w:r w:rsidR="002D3787" w:rsidRPr="00E80EB7">
        <w:rPr>
          <w:rFonts w:ascii="Times New Roman" w:hAnsi="Times New Roman" w:cs="Times New Roman"/>
          <w:sz w:val="24"/>
          <w:szCs w:val="24"/>
          <w:lang w:val="en-US"/>
        </w:rPr>
        <w:t xml:space="preserve">                             (15</w:t>
      </w:r>
      <w:r w:rsidR="00AE6810" w:rsidRPr="00E80EB7">
        <w:rPr>
          <w:rFonts w:ascii="Times New Roman" w:hAnsi="Times New Roman" w:cs="Times New Roman"/>
          <w:sz w:val="24"/>
          <w:szCs w:val="24"/>
          <w:lang w:val="en-US"/>
        </w:rPr>
        <w:t>)</w:t>
      </w:r>
    </w:p>
    <w:p w:rsidR="00311557" w:rsidRPr="00E80EB7" w:rsidRDefault="00311557" w:rsidP="00F27C24">
      <w:pPr>
        <w:jc w:val="both"/>
        <w:rPr>
          <w:rFonts w:ascii="Times New Roman" w:hAnsi="Times New Roman" w:cs="Times New Roman"/>
          <w:sz w:val="24"/>
          <w:szCs w:val="24"/>
          <w:lang w:val="en-US"/>
        </w:rPr>
      </w:pPr>
      <w:r w:rsidRPr="00E80EB7">
        <w:rPr>
          <w:rFonts w:ascii="Times New Roman" w:hAnsi="Times New Roman" w:cs="Times New Roman"/>
          <w:sz w:val="24"/>
          <w:szCs w:val="24"/>
          <w:lang w:val="en-US"/>
        </w:rPr>
        <w:t xml:space="preserve">                                                                                                                    </w:t>
      </w:r>
      <w:r w:rsidR="002D3787" w:rsidRPr="00E80EB7">
        <w:rPr>
          <w:rFonts w:ascii="Times New Roman" w:hAnsi="Times New Roman" w:cs="Times New Roman"/>
          <w:sz w:val="24"/>
          <w:szCs w:val="24"/>
          <w:lang w:val="en-US"/>
        </w:rPr>
        <w:t xml:space="preserve">                             (16</w:t>
      </w:r>
      <w:r w:rsidRPr="00E80EB7">
        <w:rPr>
          <w:rFonts w:ascii="Times New Roman" w:hAnsi="Times New Roman" w:cs="Times New Roman"/>
          <w:sz w:val="24"/>
          <w:szCs w:val="24"/>
          <w:lang w:val="en-US"/>
        </w:rPr>
        <w:t>)</w:t>
      </w:r>
    </w:p>
    <w:p w:rsidR="0035319E" w:rsidRPr="00E80EB7" w:rsidRDefault="0035319E" w:rsidP="00F10267">
      <w:pPr>
        <w:spacing w:after="0"/>
        <w:jc w:val="both"/>
        <w:rPr>
          <w:rFonts w:ascii="Times New Roman" w:hAnsi="Times New Roman" w:cs="Times New Roman"/>
          <w:sz w:val="24"/>
          <w:szCs w:val="24"/>
          <w:lang w:val="en-US"/>
        </w:rPr>
      </w:pPr>
    </w:p>
    <w:p w:rsidR="00E220D7" w:rsidRPr="00E80EB7" w:rsidRDefault="009F1449" w:rsidP="006E0871">
      <w:pPr>
        <w:spacing w:after="0"/>
        <w:jc w:val="both"/>
        <w:rPr>
          <w:rFonts w:ascii="Times New Roman" w:hAnsi="Times New Roman" w:cs="Times New Roman"/>
          <w:sz w:val="24"/>
          <w:szCs w:val="24"/>
          <w:lang w:val="en-US"/>
        </w:rPr>
      </w:pPr>
      <w:r w:rsidRPr="00E80EB7">
        <w:rPr>
          <w:rFonts w:ascii="Times New Roman" w:hAnsi="Times New Roman" w:cs="Times New Roman"/>
          <w:sz w:val="24"/>
          <w:szCs w:val="24"/>
          <w:lang w:val="en-US"/>
        </w:rPr>
        <w:lastRenderedPageBreak/>
        <w:t>The new balance equation</w:t>
      </w:r>
      <w:r w:rsidR="002D3787" w:rsidRPr="00E80EB7">
        <w:rPr>
          <w:rFonts w:ascii="Times New Roman" w:hAnsi="Times New Roman" w:cs="Times New Roman"/>
          <w:sz w:val="24"/>
          <w:szCs w:val="24"/>
          <w:lang w:val="en-US"/>
        </w:rPr>
        <w:t xml:space="preserve"> (8</w:t>
      </w:r>
      <w:r w:rsidR="00FE58E8" w:rsidRPr="00E80EB7">
        <w:rPr>
          <w:rFonts w:ascii="Times New Roman" w:hAnsi="Times New Roman" w:cs="Times New Roman"/>
          <w:sz w:val="24"/>
          <w:szCs w:val="24"/>
          <w:lang w:val="en-US"/>
        </w:rPr>
        <w:t xml:space="preserve">) </w:t>
      </w:r>
      <w:r w:rsidRPr="00E80EB7">
        <w:rPr>
          <w:rFonts w:ascii="Times New Roman" w:hAnsi="Times New Roman" w:cs="Times New Roman"/>
          <w:sz w:val="24"/>
          <w:szCs w:val="24"/>
          <w:lang w:val="en-US"/>
        </w:rPr>
        <w:t>includes a vector that can be interpreted as the demand for gross investment</w:t>
      </w:r>
      <w:r w:rsidR="006C485D" w:rsidRPr="00E80EB7">
        <w:rPr>
          <w:rFonts w:ascii="Times New Roman" w:hAnsi="Times New Roman" w:cs="Times New Roman"/>
          <w:sz w:val="24"/>
          <w:szCs w:val="24"/>
          <w:lang w:val="en-US"/>
        </w:rPr>
        <w:t xml:space="preserve"> (I</w:t>
      </w:r>
      <w:r w:rsidR="006C485D" w:rsidRPr="00E80EB7">
        <w:rPr>
          <w:rFonts w:ascii="Times New Roman" w:hAnsi="Times New Roman" w:cs="Times New Roman"/>
          <w:sz w:val="24"/>
          <w:szCs w:val="24"/>
          <w:vertAlign w:val="subscript"/>
          <w:lang w:val="en-US"/>
        </w:rPr>
        <w:t>t</w:t>
      </w:r>
      <w:r w:rsidR="006C485D" w:rsidRPr="00E80EB7">
        <w:rPr>
          <w:rFonts w:ascii="Times New Roman" w:hAnsi="Times New Roman" w:cs="Times New Roman"/>
          <w:sz w:val="24"/>
          <w:szCs w:val="24"/>
          <w:lang w:val="en-US"/>
        </w:rPr>
        <w:t>)</w:t>
      </w:r>
      <w:r w:rsidR="005419CE" w:rsidRPr="00E80EB7">
        <w:rPr>
          <w:rFonts w:ascii="Times New Roman" w:hAnsi="Times New Roman" w:cs="Times New Roman"/>
          <w:sz w:val="24"/>
          <w:szCs w:val="24"/>
          <w:lang w:val="en-US"/>
        </w:rPr>
        <w:t xml:space="preserve"> </w:t>
      </w:r>
      <w:r w:rsidRPr="00E80EB7">
        <w:rPr>
          <w:rFonts w:ascii="Times New Roman" w:hAnsi="Times New Roman" w:cs="Times New Roman"/>
          <w:sz w:val="24"/>
          <w:szCs w:val="24"/>
          <w:lang w:val="en-US"/>
        </w:rPr>
        <w:t>and another vector of the excess demand of each sector per time unit</w:t>
      </w:r>
      <w:r w:rsidR="005419CE" w:rsidRPr="00E80EB7">
        <w:rPr>
          <w:rFonts w:ascii="Times New Roman" w:hAnsi="Times New Roman" w:cs="Times New Roman"/>
          <w:sz w:val="24"/>
          <w:szCs w:val="24"/>
          <w:lang w:val="en-US"/>
        </w:rPr>
        <w:t xml:space="preserve"> (</w:t>
      </w:r>
      <w:proofErr w:type="gramStart"/>
      <w:r w:rsidR="005419CE" w:rsidRPr="00E80EB7">
        <w:rPr>
          <w:rFonts w:ascii="Times New Roman" w:hAnsi="Times New Roman" w:cs="Times New Roman"/>
          <w:sz w:val="24"/>
          <w:szCs w:val="24"/>
          <w:lang w:val="en-US"/>
        </w:rPr>
        <w:t>E</w:t>
      </w:r>
      <w:r w:rsidR="005419CE" w:rsidRPr="00E80EB7">
        <w:rPr>
          <w:rFonts w:ascii="Times New Roman" w:hAnsi="Times New Roman" w:cs="Times New Roman"/>
          <w:sz w:val="24"/>
          <w:szCs w:val="24"/>
          <w:vertAlign w:val="subscript"/>
          <w:lang w:val="en-US"/>
        </w:rPr>
        <w:t>t</w:t>
      </w:r>
      <w:proofErr w:type="gramEnd"/>
      <w:r w:rsidR="005419CE" w:rsidRPr="00E80EB7">
        <w:rPr>
          <w:rFonts w:ascii="Times New Roman" w:hAnsi="Times New Roman" w:cs="Times New Roman"/>
          <w:sz w:val="24"/>
          <w:szCs w:val="24"/>
          <w:lang w:val="en-US"/>
        </w:rPr>
        <w:t>)</w:t>
      </w:r>
      <w:r w:rsidR="00FE58E8" w:rsidRPr="00E80EB7">
        <w:rPr>
          <w:rFonts w:ascii="Times New Roman" w:hAnsi="Times New Roman" w:cs="Times New Roman"/>
          <w:sz w:val="24"/>
          <w:szCs w:val="24"/>
          <w:lang w:val="en-US"/>
        </w:rPr>
        <w:t xml:space="preserve">. </w:t>
      </w:r>
      <w:r w:rsidRPr="00E80EB7">
        <w:rPr>
          <w:rFonts w:ascii="Times New Roman" w:hAnsi="Times New Roman" w:cs="Times New Roman"/>
          <w:sz w:val="24"/>
          <w:szCs w:val="24"/>
          <w:lang w:val="en-US"/>
        </w:rPr>
        <w:t xml:space="preserve">This equation says that the production plus imports, has to satisfy four uses: current consumption, intermediate </w:t>
      </w:r>
      <w:proofErr w:type="spellStart"/>
      <w:r w:rsidRPr="00E80EB7">
        <w:rPr>
          <w:rFonts w:ascii="Times New Roman" w:hAnsi="Times New Roman" w:cs="Times New Roman"/>
          <w:sz w:val="24"/>
          <w:szCs w:val="24"/>
          <w:lang w:val="en-US"/>
        </w:rPr>
        <w:t>intersectoral</w:t>
      </w:r>
      <w:proofErr w:type="spellEnd"/>
      <w:r w:rsidRPr="00E80EB7">
        <w:rPr>
          <w:rFonts w:ascii="Times New Roman" w:hAnsi="Times New Roman" w:cs="Times New Roman"/>
          <w:sz w:val="24"/>
          <w:szCs w:val="24"/>
          <w:lang w:val="en-US"/>
        </w:rPr>
        <w:t xml:space="preserve"> demand, excess demand and the increase in the production capabilities for next period.</w:t>
      </w:r>
      <w:r w:rsidR="009254DA" w:rsidRPr="00E80EB7">
        <w:rPr>
          <w:rFonts w:ascii="Times New Roman" w:hAnsi="Times New Roman" w:cs="Times New Roman"/>
          <w:sz w:val="24"/>
          <w:szCs w:val="24"/>
          <w:lang w:val="en-US"/>
        </w:rPr>
        <w:t xml:space="preserve"> </w:t>
      </w:r>
      <w:r w:rsidRPr="00E80EB7">
        <w:rPr>
          <w:rFonts w:ascii="Times New Roman" w:hAnsi="Times New Roman" w:cs="Times New Roman"/>
          <w:sz w:val="24"/>
          <w:szCs w:val="24"/>
          <w:lang w:val="en-US"/>
        </w:rPr>
        <w:t>Equation</w:t>
      </w:r>
      <w:r w:rsidR="00857D09" w:rsidRPr="00E80EB7">
        <w:rPr>
          <w:rFonts w:ascii="Times New Roman" w:hAnsi="Times New Roman" w:cs="Times New Roman"/>
          <w:sz w:val="24"/>
          <w:szCs w:val="24"/>
          <w:lang w:val="en-US"/>
        </w:rPr>
        <w:t xml:space="preserve"> (9) </w:t>
      </w:r>
      <w:r w:rsidRPr="00E80EB7">
        <w:rPr>
          <w:rFonts w:ascii="Times New Roman" w:hAnsi="Times New Roman" w:cs="Times New Roman"/>
          <w:sz w:val="24"/>
          <w:szCs w:val="24"/>
          <w:lang w:val="en-US"/>
        </w:rPr>
        <w:t>determines</w:t>
      </w:r>
      <w:r w:rsidRPr="00E80EB7">
        <w:rPr>
          <w:rFonts w:ascii="Times New Roman" w:eastAsia="Times New Roman" w:hAnsi="Times New Roman" w:cs="Times New Roman"/>
          <w:color w:val="000000"/>
          <w:sz w:val="24"/>
          <w:szCs w:val="24"/>
          <w:lang w:val="en-US"/>
        </w:rPr>
        <w:t xml:space="preserve"> regional imports</w:t>
      </w:r>
      <w:r w:rsidR="00857D09" w:rsidRPr="00E80EB7">
        <w:rPr>
          <w:rFonts w:ascii="Times New Roman" w:hAnsi="Times New Roman" w:cs="Times New Roman"/>
          <w:sz w:val="24"/>
          <w:szCs w:val="24"/>
          <w:lang w:val="en-US"/>
        </w:rPr>
        <w:t>.</w:t>
      </w:r>
      <w:r w:rsidR="00841251" w:rsidRPr="00E80EB7">
        <w:rPr>
          <w:rFonts w:ascii="Times New Roman" w:hAnsi="Times New Roman" w:cs="Times New Roman"/>
          <w:sz w:val="24"/>
          <w:szCs w:val="24"/>
          <w:lang w:val="en-US"/>
        </w:rPr>
        <w:t xml:space="preserve"> </w:t>
      </w:r>
      <w:r w:rsidRPr="00E80EB7">
        <w:rPr>
          <w:rFonts w:ascii="Times New Roman" w:hAnsi="Times New Roman" w:cs="Times New Roman"/>
          <w:sz w:val="24"/>
          <w:szCs w:val="24"/>
          <w:lang w:val="en-US"/>
        </w:rPr>
        <w:t xml:space="preserve">The excess </w:t>
      </w:r>
      <w:r w:rsidR="006E0871" w:rsidRPr="00E80EB7">
        <w:rPr>
          <w:rFonts w:ascii="Times New Roman" w:hAnsi="Times New Roman" w:cs="Times New Roman"/>
          <w:sz w:val="24"/>
          <w:szCs w:val="24"/>
          <w:lang w:val="en-US"/>
        </w:rPr>
        <w:t>regional demand is given by equation (10), which is similar to (8)</w:t>
      </w:r>
      <w:r w:rsidR="00143CD4" w:rsidRPr="00E80EB7">
        <w:rPr>
          <w:rFonts w:ascii="Times New Roman" w:hAnsi="Times New Roman" w:cs="Times New Roman"/>
          <w:sz w:val="24"/>
          <w:szCs w:val="24"/>
          <w:lang w:val="en-US"/>
        </w:rPr>
        <w:t>.</w:t>
      </w:r>
      <w:r w:rsidR="00396517" w:rsidRPr="007E41A5">
        <w:rPr>
          <w:rStyle w:val="Refdenotaalpie"/>
          <w:rFonts w:ascii="Times New Roman" w:hAnsi="Times New Roman" w:cs="Times New Roman"/>
          <w:sz w:val="24"/>
          <w:szCs w:val="24"/>
        </w:rPr>
        <w:footnoteReference w:id="10"/>
      </w:r>
      <w:r w:rsidR="00143CD4" w:rsidRPr="00E80EB7">
        <w:rPr>
          <w:rFonts w:ascii="Times New Roman" w:hAnsi="Times New Roman" w:cs="Times New Roman"/>
          <w:sz w:val="24"/>
          <w:szCs w:val="24"/>
          <w:lang w:val="en-US"/>
        </w:rPr>
        <w:t xml:space="preserve"> </w:t>
      </w:r>
      <w:r w:rsidR="006E0871" w:rsidRPr="00E80EB7">
        <w:rPr>
          <w:rFonts w:ascii="Times New Roman" w:hAnsi="Times New Roman" w:cs="Times New Roman"/>
          <w:sz w:val="24"/>
          <w:szCs w:val="24"/>
          <w:lang w:val="en-US"/>
        </w:rPr>
        <w:t xml:space="preserve">Equation (11) is the dynamic adjustment of the </w:t>
      </w:r>
      <w:proofErr w:type="spellStart"/>
      <w:r w:rsidR="006E0871" w:rsidRPr="00E80EB7">
        <w:rPr>
          <w:rFonts w:ascii="Times New Roman" w:hAnsi="Times New Roman" w:cs="Times New Roman"/>
          <w:sz w:val="24"/>
          <w:szCs w:val="24"/>
          <w:lang w:val="en-US"/>
        </w:rPr>
        <w:t>sectoral</w:t>
      </w:r>
      <w:proofErr w:type="spellEnd"/>
      <w:r w:rsidR="006E0871" w:rsidRPr="00E80EB7">
        <w:rPr>
          <w:rFonts w:ascii="Times New Roman" w:hAnsi="Times New Roman" w:cs="Times New Roman"/>
          <w:sz w:val="24"/>
          <w:szCs w:val="24"/>
          <w:lang w:val="en-US"/>
        </w:rPr>
        <w:t xml:space="preserve"> production per time unit. This adjustment will eliminate the excess regional demand (in a new equilibrium) in a time unit, but only if the </w:t>
      </w:r>
      <w:r w:rsidR="005A0958">
        <w:rPr>
          <w:rFonts w:ascii="Times New Roman" w:hAnsi="Times New Roman" w:cs="Times New Roman"/>
          <w:sz w:val="24"/>
          <w:szCs w:val="24"/>
          <w:lang w:val="en-US"/>
        </w:rPr>
        <w:t xml:space="preserve">excess of </w:t>
      </w:r>
      <w:r w:rsidR="006E0871" w:rsidRPr="00E80EB7">
        <w:rPr>
          <w:rFonts w:ascii="Times New Roman" w:hAnsi="Times New Roman" w:cs="Times New Roman"/>
          <w:sz w:val="24"/>
          <w:szCs w:val="24"/>
          <w:lang w:val="en-US"/>
        </w:rPr>
        <w:t>r</w:t>
      </w:r>
      <w:r w:rsidR="005A0958">
        <w:rPr>
          <w:rFonts w:ascii="Times New Roman" w:hAnsi="Times New Roman" w:cs="Times New Roman"/>
          <w:sz w:val="24"/>
          <w:szCs w:val="24"/>
          <w:lang w:val="en-US"/>
        </w:rPr>
        <w:t xml:space="preserve">egional demand </w:t>
      </w:r>
      <w:r w:rsidR="006E0871" w:rsidRPr="00E80EB7">
        <w:rPr>
          <w:rFonts w:ascii="Times New Roman" w:hAnsi="Times New Roman" w:cs="Times New Roman"/>
          <w:sz w:val="24"/>
          <w:szCs w:val="24"/>
          <w:lang w:val="en-US"/>
        </w:rPr>
        <w:t>and the production adjustments remain</w:t>
      </w:r>
      <w:r w:rsidR="005A0958">
        <w:rPr>
          <w:rFonts w:ascii="Times New Roman" w:hAnsi="Times New Roman" w:cs="Times New Roman"/>
          <w:sz w:val="24"/>
          <w:szCs w:val="24"/>
          <w:lang w:val="en-US"/>
        </w:rPr>
        <w:t>s</w:t>
      </w:r>
      <w:r w:rsidR="006E0871" w:rsidRPr="00E80EB7">
        <w:rPr>
          <w:rFonts w:ascii="Times New Roman" w:hAnsi="Times New Roman" w:cs="Times New Roman"/>
          <w:sz w:val="24"/>
          <w:szCs w:val="24"/>
          <w:lang w:val="en-US"/>
        </w:rPr>
        <w:t xml:space="preserve"> un</w:t>
      </w:r>
      <w:r w:rsidR="00D44439" w:rsidRPr="00E80EB7">
        <w:rPr>
          <w:rFonts w:ascii="Times New Roman" w:hAnsi="Times New Roman" w:cs="Times New Roman"/>
          <w:sz w:val="24"/>
          <w:szCs w:val="24"/>
          <w:lang w:val="en-US"/>
        </w:rPr>
        <w:t>changed to the current rates. I</w:t>
      </w:r>
      <w:r w:rsidR="006E0871" w:rsidRPr="00E80EB7">
        <w:rPr>
          <w:rFonts w:ascii="Times New Roman" w:hAnsi="Times New Roman" w:cs="Times New Roman"/>
          <w:sz w:val="24"/>
          <w:szCs w:val="24"/>
          <w:lang w:val="en-US"/>
        </w:rPr>
        <w:t xml:space="preserve">n practice, the excess regional demand will change in the short run, as the production adjustments will, resulting in a cat (production adjustments) </w:t>
      </w:r>
      <w:r w:rsidR="005A291F" w:rsidRPr="00E80EB7">
        <w:rPr>
          <w:rFonts w:ascii="Times New Roman" w:hAnsi="Times New Roman" w:cs="Times New Roman"/>
          <w:sz w:val="24"/>
          <w:szCs w:val="24"/>
          <w:lang w:val="en-US"/>
        </w:rPr>
        <w:t>chasing</w:t>
      </w:r>
      <w:r w:rsidR="006E0871" w:rsidRPr="00E80EB7">
        <w:rPr>
          <w:rFonts w:ascii="Times New Roman" w:hAnsi="Times New Roman" w:cs="Times New Roman"/>
          <w:sz w:val="24"/>
          <w:szCs w:val="24"/>
          <w:lang w:val="en-US"/>
        </w:rPr>
        <w:t xml:space="preserve"> mouse (excess demand) game. If the process is convergent, the cat will catch the mouse in the long run.</w:t>
      </w:r>
      <w:r w:rsidR="00477D38" w:rsidRPr="007E41A5">
        <w:rPr>
          <w:rStyle w:val="Refdenotaalpie"/>
          <w:rFonts w:ascii="Times New Roman" w:hAnsi="Times New Roman" w:cs="Times New Roman"/>
          <w:sz w:val="24"/>
          <w:szCs w:val="24"/>
        </w:rPr>
        <w:footnoteReference w:id="11"/>
      </w:r>
      <w:r w:rsidR="00BE2523" w:rsidRPr="00E80EB7">
        <w:rPr>
          <w:rFonts w:ascii="Times New Roman" w:hAnsi="Times New Roman" w:cs="Times New Roman"/>
          <w:sz w:val="24"/>
          <w:szCs w:val="24"/>
          <w:lang w:val="en-US"/>
        </w:rPr>
        <w:t xml:space="preserve"> </w:t>
      </w:r>
      <w:r w:rsidR="00D44439" w:rsidRPr="00E80EB7">
        <w:rPr>
          <w:rFonts w:ascii="Times New Roman" w:hAnsi="Times New Roman" w:cs="Times New Roman"/>
          <w:sz w:val="24"/>
          <w:szCs w:val="24"/>
          <w:lang w:val="en-US"/>
        </w:rPr>
        <w:t>I</w:t>
      </w:r>
      <w:r w:rsidR="00B63E9A" w:rsidRPr="00E80EB7">
        <w:rPr>
          <w:rFonts w:ascii="Times New Roman" w:hAnsi="Times New Roman" w:cs="Times New Roman"/>
          <w:sz w:val="24"/>
          <w:szCs w:val="24"/>
          <w:lang w:val="en-US"/>
        </w:rPr>
        <w:t xml:space="preserve">n this equation, </w:t>
      </w:r>
      <m:oMath>
        <m:sSub>
          <m:sSubPr>
            <m:ctrlPr>
              <w:rPr>
                <w:rFonts w:ascii="Cambria Math" w:hAnsi="Cambria Math" w:cs="Times New Roman"/>
                <w:i/>
              </w:rPr>
            </m:ctrlPr>
          </m:sSubPr>
          <m:e>
            <m:acc>
              <m:accPr>
                <m:ctrlPr>
                  <w:rPr>
                    <w:rFonts w:ascii="Cambria Math" w:hAnsi="Cambria Math" w:cs="Times New Roman"/>
                  </w:rPr>
                </m:ctrlPr>
              </m:accPr>
              <m:e>
                <m:r>
                  <m:rPr>
                    <m:sty m:val="p"/>
                  </m:rPr>
                  <w:rPr>
                    <w:rFonts w:ascii="Cambria Math" w:hAnsi="Cambria Math" w:cs="Times New Roman"/>
                  </w:rPr>
                  <m:t>Φ</m:t>
                </m:r>
              </m:e>
            </m:acc>
          </m:e>
          <m:sub>
            <m:r>
              <w:rPr>
                <w:rFonts w:ascii="Cambria Math" w:hAnsi="Cambria Math" w:cs="Times New Roman"/>
              </w:rPr>
              <m:t>j</m:t>
            </m:r>
          </m:sub>
        </m:sSub>
        <m:r>
          <w:rPr>
            <w:rFonts w:ascii="Cambria Math" w:hAnsi="Cambria Math" w:cs="Times New Roman"/>
            <w:lang w:val="en-US"/>
          </w:rPr>
          <m:t>≺0</m:t>
        </m:r>
      </m:oMath>
      <w:r w:rsidR="00CF46DF" w:rsidRPr="00CF46DF">
        <w:rPr>
          <w:rFonts w:ascii="Times New Roman" w:hAnsi="Times New Roman" w:cs="Times New Roman"/>
          <w:sz w:val="24"/>
          <w:szCs w:val="24"/>
          <w:lang w:val="en-US"/>
        </w:rPr>
        <w:t xml:space="preserve"> </w:t>
      </w:r>
      <w:r w:rsidR="000E4EE8" w:rsidRPr="00E80EB7">
        <w:rPr>
          <w:rFonts w:ascii="Times New Roman" w:hAnsi="Times New Roman" w:cs="Times New Roman"/>
          <w:sz w:val="24"/>
          <w:szCs w:val="24"/>
          <w:lang w:val="en-US"/>
        </w:rPr>
        <w:t xml:space="preserve"> </w:t>
      </w:r>
      <w:r w:rsidR="00B63E9A" w:rsidRPr="00E80EB7">
        <w:rPr>
          <w:rFonts w:ascii="Times New Roman" w:hAnsi="Times New Roman" w:cs="Times New Roman"/>
          <w:sz w:val="24"/>
          <w:szCs w:val="24"/>
          <w:lang w:val="en-US"/>
        </w:rPr>
        <w:t xml:space="preserve">is a diagonal matrix representing the </w:t>
      </w:r>
      <w:r w:rsidR="005A291F" w:rsidRPr="00E80EB7">
        <w:rPr>
          <w:rFonts w:ascii="Times New Roman" w:hAnsi="Times New Roman" w:cs="Times New Roman"/>
          <w:sz w:val="24"/>
          <w:szCs w:val="24"/>
          <w:lang w:val="en-US"/>
        </w:rPr>
        <w:t>accelerator</w:t>
      </w:r>
      <w:r w:rsidR="00B63E9A" w:rsidRPr="00E80EB7">
        <w:rPr>
          <w:rFonts w:ascii="Times New Roman" w:hAnsi="Times New Roman" w:cs="Times New Roman"/>
          <w:sz w:val="24"/>
          <w:szCs w:val="24"/>
          <w:lang w:val="en-US"/>
        </w:rPr>
        <w:t xml:space="preserve"> </w:t>
      </w:r>
      <w:r w:rsidR="005A291F" w:rsidRPr="00E80EB7">
        <w:rPr>
          <w:rFonts w:ascii="Times New Roman" w:hAnsi="Times New Roman" w:cs="Times New Roman"/>
          <w:sz w:val="24"/>
          <w:szCs w:val="24"/>
          <w:lang w:val="en-US"/>
        </w:rPr>
        <w:t>coefficient</w:t>
      </w:r>
      <w:r w:rsidR="00B63E9A" w:rsidRPr="00E80EB7">
        <w:rPr>
          <w:rFonts w:ascii="Times New Roman" w:hAnsi="Times New Roman" w:cs="Times New Roman"/>
          <w:sz w:val="24"/>
          <w:szCs w:val="24"/>
          <w:lang w:val="en-US"/>
        </w:rPr>
        <w:t xml:space="preserve"> </w:t>
      </w:r>
      <w:r w:rsidR="00F66BB9" w:rsidRPr="00E80EB7">
        <w:rPr>
          <w:rFonts w:ascii="Times New Roman" w:hAnsi="Times New Roman" w:cs="Times New Roman"/>
          <w:sz w:val="24"/>
          <w:szCs w:val="24"/>
          <w:lang w:val="en-US"/>
        </w:rPr>
        <w:t>(</w:t>
      </w:r>
      <w:r w:rsidR="00B63E9A" w:rsidRPr="00E80EB7">
        <w:rPr>
          <w:rFonts w:ascii="Times New Roman" w:hAnsi="Times New Roman" w:cs="Times New Roman"/>
          <w:sz w:val="24"/>
          <w:szCs w:val="24"/>
          <w:lang w:val="en-US"/>
        </w:rPr>
        <w:t xml:space="preserve">the </w:t>
      </w:r>
      <w:r w:rsidR="00F66BB9" w:rsidRPr="00E80EB7">
        <w:rPr>
          <w:rFonts w:ascii="Times New Roman" w:hAnsi="Times New Roman" w:cs="Times New Roman"/>
          <w:sz w:val="24"/>
          <w:szCs w:val="24"/>
          <w:lang w:val="en-US"/>
        </w:rPr>
        <w:t xml:space="preserve">marginal </w:t>
      </w:r>
      <w:r w:rsidR="00B63E9A" w:rsidRPr="00E80EB7">
        <w:rPr>
          <w:rFonts w:ascii="Times New Roman" w:hAnsi="Times New Roman" w:cs="Times New Roman"/>
          <w:sz w:val="24"/>
          <w:szCs w:val="24"/>
          <w:lang w:val="en-US"/>
        </w:rPr>
        <w:t xml:space="preserve">relationship between </w:t>
      </w:r>
      <w:r w:rsidR="00F66BB9" w:rsidRPr="00E80EB7">
        <w:rPr>
          <w:rFonts w:ascii="Times New Roman" w:hAnsi="Times New Roman" w:cs="Times New Roman"/>
          <w:sz w:val="24"/>
          <w:szCs w:val="24"/>
          <w:lang w:val="en-US"/>
        </w:rPr>
        <w:t>capital</w:t>
      </w:r>
      <w:r w:rsidR="00B63E9A" w:rsidRPr="00E80EB7">
        <w:rPr>
          <w:rFonts w:ascii="Times New Roman" w:hAnsi="Times New Roman" w:cs="Times New Roman"/>
          <w:sz w:val="24"/>
          <w:szCs w:val="24"/>
          <w:lang w:val="en-US"/>
        </w:rPr>
        <w:t xml:space="preserve"> and product</w:t>
      </w:r>
      <w:r w:rsidR="00F66BB9" w:rsidRPr="00E80EB7">
        <w:rPr>
          <w:rFonts w:ascii="Times New Roman" w:hAnsi="Times New Roman" w:cs="Times New Roman"/>
          <w:sz w:val="24"/>
          <w:szCs w:val="24"/>
          <w:lang w:val="en-US"/>
        </w:rPr>
        <w:t>)</w:t>
      </w:r>
      <w:proofErr w:type="gramStart"/>
      <w:r w:rsidR="00F66BB9" w:rsidRPr="00E80EB7">
        <w:rPr>
          <w:rFonts w:ascii="Times New Roman" w:hAnsi="Times New Roman" w:cs="Times New Roman"/>
          <w:sz w:val="24"/>
          <w:szCs w:val="24"/>
          <w:lang w:val="en-US"/>
        </w:rPr>
        <w:t>.</w:t>
      </w:r>
      <w:proofErr w:type="gramEnd"/>
      <w:r w:rsidR="000C0580" w:rsidRPr="007E41A5">
        <w:rPr>
          <w:rStyle w:val="Refdenotaalpie"/>
          <w:rFonts w:ascii="Times New Roman" w:hAnsi="Times New Roman" w:cs="Times New Roman"/>
          <w:sz w:val="24"/>
          <w:szCs w:val="24"/>
        </w:rPr>
        <w:footnoteReference w:id="12"/>
      </w:r>
      <w:r w:rsidR="000C0580" w:rsidRPr="00E80EB7">
        <w:rPr>
          <w:rFonts w:ascii="Times New Roman" w:hAnsi="Times New Roman" w:cs="Times New Roman"/>
          <w:sz w:val="24"/>
          <w:szCs w:val="24"/>
          <w:lang w:val="en-US"/>
        </w:rPr>
        <w:t xml:space="preserve"> </w:t>
      </w:r>
      <w:r w:rsidR="005A291F">
        <w:rPr>
          <w:rFonts w:ascii="Times New Roman" w:hAnsi="Times New Roman" w:cs="Times New Roman"/>
          <w:sz w:val="24"/>
          <w:szCs w:val="24"/>
          <w:lang w:val="en-US"/>
        </w:rPr>
        <w:t>In</w:t>
      </w:r>
      <w:r w:rsidR="00B63E9A" w:rsidRPr="00E80EB7">
        <w:rPr>
          <w:rFonts w:ascii="Times New Roman" w:hAnsi="Times New Roman" w:cs="Times New Roman"/>
          <w:sz w:val="24"/>
          <w:szCs w:val="24"/>
          <w:lang w:val="en-US"/>
        </w:rPr>
        <w:t xml:space="preserve"> equatio</w:t>
      </w:r>
      <w:r w:rsidR="002D3787" w:rsidRPr="00E80EB7">
        <w:rPr>
          <w:rFonts w:ascii="Times New Roman" w:hAnsi="Times New Roman" w:cs="Times New Roman"/>
          <w:sz w:val="24"/>
          <w:szCs w:val="24"/>
          <w:lang w:val="en-US"/>
        </w:rPr>
        <w:t>n (12</w:t>
      </w:r>
      <w:r w:rsidR="00CA73E0" w:rsidRPr="00E80EB7">
        <w:rPr>
          <w:rFonts w:ascii="Times New Roman" w:hAnsi="Times New Roman" w:cs="Times New Roman"/>
          <w:sz w:val="24"/>
          <w:szCs w:val="24"/>
          <w:lang w:val="en-US"/>
        </w:rPr>
        <w:t>)</w:t>
      </w:r>
      <w:r w:rsidR="00B63E9A" w:rsidRPr="00E80EB7">
        <w:rPr>
          <w:rFonts w:ascii="Times New Roman" w:hAnsi="Times New Roman" w:cs="Times New Roman"/>
          <w:sz w:val="24"/>
          <w:szCs w:val="24"/>
          <w:lang w:val="en-US"/>
        </w:rPr>
        <w:t>,</w:t>
      </w:r>
      <w:r w:rsidR="00CA73E0" w:rsidRPr="00E80EB7">
        <w:rPr>
          <w:rFonts w:ascii="Times New Roman" w:hAnsi="Times New Roman" w:cs="Times New Roman"/>
          <w:sz w:val="24"/>
          <w:szCs w:val="24"/>
          <w:lang w:val="en-US"/>
        </w:rPr>
        <w:t xml:space="preserve"> </w:t>
      </w:r>
      <w:r w:rsidR="00B63E9A" w:rsidRPr="00E80EB7">
        <w:rPr>
          <w:rFonts w:ascii="Times New Roman" w:hAnsi="Times New Roman" w:cs="Times New Roman"/>
          <w:sz w:val="24"/>
          <w:szCs w:val="24"/>
          <w:lang w:val="en-US"/>
        </w:rPr>
        <w:t xml:space="preserve">the gross investment demand can be disaggregated between investment on capital replacement </w:t>
      </w:r>
      <m:oMath>
        <m:r>
          <w:rPr>
            <w:rFonts w:ascii="Cambria Math" w:hAnsi="Cambria Math" w:cs="Times New Roman"/>
          </w:rPr>
          <m:t>B</m:t>
        </m:r>
        <m:r>
          <w:rPr>
            <w:rFonts w:ascii="Cambria Math" w:hAnsi="Cambria Math" w:cs="Times New Roman"/>
            <w:lang w:val="en-US"/>
          </w:rPr>
          <m:t>(</m:t>
        </m:r>
        <m:acc>
          <m:accPr>
            <m:ctrlPr>
              <w:rPr>
                <w:rFonts w:ascii="Cambria Math" w:hAnsi="Cambria Math" w:cs="Times New Roman"/>
                <w:i/>
              </w:rPr>
            </m:ctrlPr>
          </m:accPr>
          <m:e>
            <m:r>
              <w:rPr>
                <w:rFonts w:ascii="Cambria Math" w:hAnsi="Cambria Math" w:cs="Times New Roman"/>
              </w:rPr>
              <m:t>d</m:t>
            </m:r>
          </m:e>
        </m:acc>
        <m:r>
          <w:rPr>
            <w:rFonts w:ascii="Cambria Math" w:hAnsi="Cambria Math" w:cs="Times New Roman"/>
            <w:lang w:val="en-US"/>
          </w:rPr>
          <m:t xml:space="preserve"> </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c</m:t>
            </m:r>
          </m:sup>
        </m:sSubSup>
        <m:r>
          <w:rPr>
            <w:rFonts w:ascii="Cambria Math" w:hAnsi="Cambria Math" w:cs="Times New Roman"/>
            <w:lang w:val="en-US"/>
          </w:rPr>
          <m:t>)</m:t>
        </m:r>
      </m:oMath>
      <w:r w:rsidR="00CF46DF" w:rsidRPr="00E80EB7">
        <w:rPr>
          <w:rFonts w:ascii="Times New Roman" w:hAnsi="Times New Roman" w:cs="Times New Roman"/>
          <w:sz w:val="24"/>
          <w:szCs w:val="24"/>
          <w:lang w:val="en-US"/>
        </w:rPr>
        <w:t xml:space="preserve"> </w:t>
      </w:r>
      <w:r w:rsidR="00B63E9A" w:rsidRPr="00E80EB7">
        <w:rPr>
          <w:rFonts w:ascii="Times New Roman" w:hAnsi="Times New Roman" w:cs="Times New Roman"/>
          <w:sz w:val="24"/>
          <w:szCs w:val="24"/>
          <w:lang w:val="en-US"/>
        </w:rPr>
        <w:t>(depreciation)</w:t>
      </w:r>
      <w:r w:rsidR="00F35E8B" w:rsidRPr="00E80EB7">
        <w:rPr>
          <w:rFonts w:ascii="Times New Roman" w:hAnsi="Times New Roman" w:cs="Times New Roman"/>
          <w:sz w:val="24"/>
          <w:szCs w:val="24"/>
          <w:lang w:val="en-US"/>
        </w:rPr>
        <w:t xml:space="preserve">, </w:t>
      </w:r>
      <w:r w:rsidR="00B63E9A" w:rsidRPr="00E80EB7">
        <w:rPr>
          <w:rFonts w:ascii="Times New Roman" w:hAnsi="Times New Roman" w:cs="Times New Roman"/>
          <w:sz w:val="24"/>
          <w:szCs w:val="24"/>
          <w:lang w:val="en-US"/>
        </w:rPr>
        <w:t>and (induced) demand for new investment</w:t>
      </w:r>
      <w:r w:rsidR="00154999" w:rsidRPr="00E80EB7">
        <w:rPr>
          <w:rFonts w:ascii="Times New Roman" w:hAnsi="Times New Roman" w:cs="Times New Roman"/>
          <w:sz w:val="24"/>
          <w:szCs w:val="24"/>
          <w:lang w:val="en-US"/>
        </w:rPr>
        <w:t>,</w:t>
      </w:r>
      <m:oMath>
        <m:r>
          <w:rPr>
            <w:rFonts w:ascii="Cambria Math" w:hAnsi="Cambria Math" w:cs="Times New Roman"/>
            <w:lang w:val="en-US"/>
          </w:rPr>
          <m:t xml:space="preserve"> </m:t>
        </m:r>
        <m:r>
          <w:rPr>
            <w:rFonts w:ascii="Cambria Math" w:hAnsi="Cambria Math" w:cs="Times New Roman"/>
          </w:rPr>
          <m:t>B</m:t>
        </m:r>
        <m:r>
          <w:rPr>
            <w:rFonts w:ascii="Cambria Math" w:hAnsi="Cambria Math" w:cs="Times New Roman"/>
            <w:lang w:val="en-US"/>
          </w:rPr>
          <m:t xml:space="preserve"> </m:t>
        </m:r>
        <m:sSubSup>
          <m:sSubSupPr>
            <m:ctrlPr>
              <w:rPr>
                <w:rFonts w:ascii="Cambria Math" w:hAnsi="Cambria Math" w:cs="Times New Roman"/>
                <w:i/>
              </w:rPr>
            </m:ctrlPr>
          </m:sSubSup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t</m:t>
            </m:r>
          </m:sub>
          <m:sup>
            <m:r>
              <w:rPr>
                <w:rFonts w:ascii="Cambria Math" w:hAnsi="Cambria Math" w:cs="Times New Roman"/>
              </w:rPr>
              <m:t>c</m:t>
            </m:r>
          </m:sup>
        </m:sSubSup>
      </m:oMath>
      <w:r w:rsidR="00CA73E0" w:rsidRPr="00E80EB7">
        <w:rPr>
          <w:rFonts w:ascii="Times New Roman" w:hAnsi="Times New Roman" w:cs="Times New Roman"/>
          <w:sz w:val="24"/>
          <w:szCs w:val="24"/>
          <w:lang w:val="en-US"/>
        </w:rPr>
        <w:t xml:space="preserve"> </w:t>
      </w:r>
      <w:r w:rsidR="00154999" w:rsidRPr="00E80EB7">
        <w:rPr>
          <w:rFonts w:ascii="Times New Roman" w:hAnsi="Times New Roman" w:cs="Times New Roman"/>
          <w:sz w:val="24"/>
          <w:szCs w:val="24"/>
          <w:lang w:val="en-US"/>
        </w:rPr>
        <w:t>where</w:t>
      </w:r>
      <w:r w:rsidR="00CA73E0" w:rsidRPr="00E80EB7">
        <w:rPr>
          <w:rFonts w:ascii="Times New Roman" w:hAnsi="Times New Roman" w:cs="Times New Roman"/>
          <w:sz w:val="24"/>
          <w:szCs w:val="24"/>
          <w:lang w:val="en-US"/>
        </w:rPr>
        <w:t xml:space="preserve"> </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c</m:t>
            </m:r>
          </m:sup>
        </m:sSubSup>
      </m:oMath>
      <w:r w:rsidR="00CF46DF" w:rsidRPr="00CF46DF">
        <w:rPr>
          <w:rFonts w:ascii="Times New Roman" w:hAnsi="Times New Roman" w:cs="Times New Roman"/>
          <w:sz w:val="24"/>
          <w:szCs w:val="24"/>
          <w:lang w:val="en-US"/>
        </w:rPr>
        <w:t xml:space="preserve"> </w:t>
      </w:r>
      <w:r w:rsidR="000B1510" w:rsidRPr="00E80EB7">
        <w:rPr>
          <w:rFonts w:ascii="Times New Roman" w:hAnsi="Times New Roman" w:cs="Times New Roman"/>
          <w:sz w:val="24"/>
          <w:szCs w:val="24"/>
          <w:lang w:val="en-US"/>
        </w:rPr>
        <w:t xml:space="preserve"> </w:t>
      </w:r>
      <w:r w:rsidR="00154999" w:rsidRPr="00E80EB7">
        <w:rPr>
          <w:rFonts w:ascii="Times New Roman" w:hAnsi="Times New Roman" w:cs="Times New Roman"/>
          <w:sz w:val="24"/>
          <w:szCs w:val="24"/>
          <w:lang w:val="en-US"/>
        </w:rPr>
        <w:t xml:space="preserve">is the actual production capacity and </w:t>
      </w:r>
      <m:oMath>
        <m:r>
          <w:rPr>
            <w:rFonts w:ascii="Cambria Math" w:hAnsi="Cambria Math" w:cs="Times New Roman"/>
          </w:rPr>
          <m:t>B</m:t>
        </m:r>
      </m:oMath>
      <w:r w:rsidR="0097624A" w:rsidRPr="00E80EB7">
        <w:rPr>
          <w:rFonts w:ascii="Times New Roman" w:hAnsi="Times New Roman" w:cs="Times New Roman"/>
          <w:sz w:val="24"/>
          <w:szCs w:val="24"/>
          <w:lang w:val="en-US"/>
        </w:rPr>
        <w:t xml:space="preserve"> </w:t>
      </w:r>
      <w:r w:rsidR="00154999" w:rsidRPr="00E80EB7">
        <w:rPr>
          <w:rFonts w:ascii="Times New Roman" w:hAnsi="Times New Roman" w:cs="Times New Roman"/>
          <w:sz w:val="24"/>
          <w:szCs w:val="24"/>
          <w:lang w:val="en-US"/>
        </w:rPr>
        <w:t>the investment demand distribution matrix</w:t>
      </w:r>
      <w:r w:rsidR="0097624A" w:rsidRPr="00E80EB7">
        <w:rPr>
          <w:rFonts w:ascii="Times New Roman" w:hAnsi="Times New Roman" w:cs="Times New Roman"/>
          <w:sz w:val="24"/>
          <w:szCs w:val="24"/>
          <w:lang w:val="en-US"/>
        </w:rPr>
        <w:t>.</w:t>
      </w:r>
      <w:r w:rsidR="00E021CD" w:rsidRPr="007E41A5">
        <w:rPr>
          <w:rStyle w:val="Refdenotaalpie"/>
          <w:rFonts w:ascii="Times New Roman" w:hAnsi="Times New Roman" w:cs="Times New Roman"/>
          <w:sz w:val="24"/>
          <w:szCs w:val="24"/>
        </w:rPr>
        <w:footnoteReference w:id="13"/>
      </w:r>
      <w:r w:rsidR="0097624A" w:rsidRPr="00E80EB7">
        <w:rPr>
          <w:rFonts w:ascii="Times New Roman" w:hAnsi="Times New Roman" w:cs="Times New Roman"/>
          <w:sz w:val="24"/>
          <w:szCs w:val="24"/>
          <w:lang w:val="en-US"/>
        </w:rPr>
        <w:t xml:space="preserve"> </w:t>
      </w:r>
      <w:r w:rsidR="00154999" w:rsidRPr="00E80EB7">
        <w:rPr>
          <w:rFonts w:ascii="Times New Roman" w:hAnsi="Times New Roman" w:cs="Times New Roman"/>
          <w:sz w:val="24"/>
          <w:szCs w:val="24"/>
          <w:lang w:val="en-US"/>
        </w:rPr>
        <w:t xml:space="preserve">Equation </w:t>
      </w:r>
      <w:r w:rsidR="00B5264F" w:rsidRPr="00E80EB7">
        <w:rPr>
          <w:rFonts w:ascii="Times New Roman" w:hAnsi="Times New Roman" w:cs="Times New Roman"/>
          <w:sz w:val="24"/>
          <w:szCs w:val="24"/>
          <w:lang w:val="en-US"/>
        </w:rPr>
        <w:t>(1</w:t>
      </w:r>
      <w:r w:rsidR="002D3787" w:rsidRPr="00E80EB7">
        <w:rPr>
          <w:rFonts w:ascii="Times New Roman" w:hAnsi="Times New Roman" w:cs="Times New Roman"/>
          <w:sz w:val="24"/>
          <w:szCs w:val="24"/>
          <w:lang w:val="en-US"/>
        </w:rPr>
        <w:t>3</w:t>
      </w:r>
      <w:r w:rsidR="00E15D3B" w:rsidRPr="00E80EB7">
        <w:rPr>
          <w:rFonts w:ascii="Times New Roman" w:hAnsi="Times New Roman" w:cs="Times New Roman"/>
          <w:sz w:val="24"/>
          <w:szCs w:val="24"/>
          <w:lang w:val="en-US"/>
        </w:rPr>
        <w:t xml:space="preserve">) </w:t>
      </w:r>
      <w:r w:rsidR="005A291F">
        <w:rPr>
          <w:rFonts w:ascii="Times New Roman" w:hAnsi="Times New Roman" w:cs="Times New Roman"/>
          <w:sz w:val="24"/>
          <w:szCs w:val="24"/>
          <w:lang w:val="en-US"/>
        </w:rPr>
        <w:t>tell us</w:t>
      </w:r>
      <w:r w:rsidR="00154999" w:rsidRPr="00E80EB7">
        <w:rPr>
          <w:rFonts w:ascii="Times New Roman" w:hAnsi="Times New Roman" w:cs="Times New Roman"/>
          <w:sz w:val="24"/>
          <w:szCs w:val="24"/>
          <w:lang w:val="en-US"/>
        </w:rPr>
        <w:t xml:space="preserve"> </w:t>
      </w:r>
      <w:r w:rsidR="00D44439" w:rsidRPr="00E80EB7">
        <w:rPr>
          <w:rFonts w:ascii="Times New Roman" w:hAnsi="Times New Roman" w:cs="Times New Roman"/>
          <w:sz w:val="24"/>
          <w:szCs w:val="24"/>
          <w:lang w:val="en-US"/>
        </w:rPr>
        <w:t xml:space="preserve">that </w:t>
      </w:r>
      <w:r w:rsidR="00154999" w:rsidRPr="00E80EB7">
        <w:rPr>
          <w:rFonts w:ascii="Times New Roman" w:hAnsi="Times New Roman" w:cs="Times New Roman"/>
          <w:sz w:val="24"/>
          <w:szCs w:val="24"/>
          <w:lang w:val="en-US"/>
        </w:rPr>
        <w:t>the actual production capacity</w:t>
      </w:r>
      <w:r w:rsidR="00E15D3B" w:rsidRPr="00E80EB7">
        <w:rPr>
          <w:rFonts w:ascii="Times New Roman" w:hAnsi="Times New Roman" w:cs="Times New Roman"/>
          <w:sz w:val="24"/>
          <w:szCs w:val="24"/>
          <w:lang w:val="en-US"/>
        </w:rPr>
        <w:t xml:space="preserve"> </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lang w:val="en-US"/>
              </w:rPr>
              <m:t>(</m:t>
            </m:r>
            <m:r>
              <w:rPr>
                <w:rFonts w:ascii="Cambria Math" w:hAnsi="Cambria Math" w:cs="Times New Roman"/>
              </w:rPr>
              <m:t>t</m:t>
            </m:r>
            <m:r>
              <w:rPr>
                <w:rFonts w:ascii="Cambria Math" w:hAnsi="Cambria Math" w:cs="Times New Roman"/>
                <w:lang w:val="en-US"/>
              </w:rPr>
              <m:t>)</m:t>
            </m:r>
          </m:sub>
          <m:sup>
            <m:r>
              <w:rPr>
                <w:rFonts w:ascii="Cambria Math" w:hAnsi="Cambria Math" w:cs="Times New Roman"/>
              </w:rPr>
              <m:t>c</m:t>
            </m:r>
          </m:sup>
        </m:sSubSup>
      </m:oMath>
      <w:r w:rsidR="0097624A" w:rsidRPr="00E80EB7">
        <w:rPr>
          <w:rFonts w:ascii="Times New Roman" w:hAnsi="Times New Roman" w:cs="Times New Roman"/>
          <w:sz w:val="24"/>
          <w:szCs w:val="24"/>
          <w:lang w:val="en-US"/>
        </w:rPr>
        <w:t xml:space="preserve"> </w:t>
      </w:r>
      <w:r w:rsidR="00154999" w:rsidRPr="00E80EB7">
        <w:rPr>
          <w:rFonts w:ascii="Times New Roman" w:hAnsi="Times New Roman" w:cs="Times New Roman"/>
          <w:sz w:val="24"/>
          <w:szCs w:val="24"/>
          <w:lang w:val="en-US"/>
        </w:rPr>
        <w:t>is a function of des</w:t>
      </w:r>
      <w:r w:rsidR="00245945">
        <w:rPr>
          <w:rFonts w:ascii="Times New Roman" w:hAnsi="Times New Roman" w:cs="Times New Roman"/>
          <w:sz w:val="24"/>
          <w:szCs w:val="24"/>
          <w:lang w:val="en-US"/>
        </w:rPr>
        <w:t xml:space="preserve">ired production </w:t>
      </w:r>
      <w:proofErr w:type="gramStart"/>
      <w:r w:rsidR="00245945">
        <w:rPr>
          <w:rFonts w:ascii="Times New Roman" w:hAnsi="Times New Roman" w:cs="Times New Roman"/>
          <w:sz w:val="24"/>
          <w:szCs w:val="24"/>
          <w:lang w:val="en-US"/>
        </w:rPr>
        <w:t xml:space="preserve">capacity </w:t>
      </w:r>
      <m:oMath>
        <m:sSubSup>
          <m:sSubSupPr>
            <m:ctrlPr>
              <w:rPr>
                <w:rFonts w:ascii="Cambria Math" w:hAnsi="Cambria Math" w:cs="Times New Roman"/>
                <w:i/>
              </w:rPr>
            </m:ctrlPr>
          </m:sSubSupPr>
          <m:e>
            <w:proofErr w:type="gramEnd"/>
            <m:r>
              <w:rPr>
                <w:rFonts w:ascii="Cambria Math" w:hAnsi="Cambria Math" w:cs="Times New Roman"/>
              </w:rPr>
              <m:t>X</m:t>
            </m:r>
          </m:e>
          <m:sub>
            <m:r>
              <w:rPr>
                <w:rFonts w:ascii="Cambria Math" w:hAnsi="Cambria Math" w:cs="Times New Roman"/>
              </w:rPr>
              <m:t>t</m:t>
            </m:r>
          </m:sub>
          <m:sup>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lang w:val="en-US"/>
                  </w:rPr>
                  <m:t>*</m:t>
                </m:r>
              </m:sup>
            </m:sSup>
          </m:sup>
        </m:sSubSup>
      </m:oMath>
      <w:r w:rsidR="00154999" w:rsidRPr="00E80EB7">
        <w:rPr>
          <w:rFonts w:ascii="Times New Roman" w:hAnsi="Times New Roman" w:cs="Times New Roman"/>
          <w:sz w:val="24"/>
          <w:szCs w:val="24"/>
          <w:lang w:val="en-US"/>
        </w:rPr>
        <w:t xml:space="preserve"> </w:t>
      </w:r>
      <w:r w:rsidR="00DF254E" w:rsidRPr="00E80EB7">
        <w:rPr>
          <w:rFonts w:ascii="Times New Roman" w:hAnsi="Times New Roman" w:cs="Times New Roman"/>
          <w:sz w:val="24"/>
          <w:szCs w:val="24"/>
          <w:lang w:val="en-US"/>
        </w:rPr>
        <w:t>,</w:t>
      </w:r>
      <w:r w:rsidR="00117C0F" w:rsidRPr="00E80EB7">
        <w:rPr>
          <w:rFonts w:ascii="Times New Roman" w:hAnsi="Times New Roman" w:cs="Times New Roman"/>
          <w:sz w:val="24"/>
          <w:szCs w:val="24"/>
          <w:lang w:val="en-US"/>
        </w:rPr>
        <w:t xml:space="preserve"> </w:t>
      </w:r>
      <w:r w:rsidR="00154999" w:rsidRPr="00E80EB7">
        <w:rPr>
          <w:rFonts w:ascii="Times New Roman" w:hAnsi="Times New Roman" w:cs="Times New Roman"/>
          <w:sz w:val="24"/>
          <w:szCs w:val="24"/>
          <w:lang w:val="en-US"/>
        </w:rPr>
        <w:t>where</w:t>
      </w:r>
      <w:r w:rsidR="00571453" w:rsidRPr="00E80EB7">
        <w:rPr>
          <w:rFonts w:ascii="Times New Roman" w:hAnsi="Times New Roman" w:cs="Times New Roman"/>
          <w:sz w:val="24"/>
          <w:szCs w:val="24"/>
          <w:lang w:val="en-US"/>
        </w:rPr>
        <w:t xml:space="preserve"> </w:t>
      </w:r>
      <m:oMath>
        <m:acc>
          <m:accPr>
            <m:ctrlPr>
              <w:rPr>
                <w:rFonts w:ascii="Cambria Math" w:hAnsi="Cambria Math" w:cs="Times New Roman"/>
                <w:i/>
              </w:rPr>
            </m:ctrlPr>
          </m:accPr>
          <m:e>
            <m:r>
              <w:rPr>
                <w:rFonts w:ascii="Cambria Math" w:hAnsi="Cambria Math" w:cs="Times New Roman"/>
              </w:rPr>
              <m:t>K</m:t>
            </m:r>
          </m:e>
        </m:acc>
      </m:oMath>
      <w:r w:rsidR="00245945" w:rsidRPr="00245945">
        <w:rPr>
          <w:rFonts w:ascii="Times New Roman" w:hAnsi="Times New Roman" w:cs="Times New Roman"/>
          <w:sz w:val="24"/>
          <w:szCs w:val="24"/>
          <w:lang w:val="en-US"/>
        </w:rPr>
        <w:t xml:space="preserve"> </w:t>
      </w:r>
      <w:r w:rsidR="00F10267" w:rsidRPr="00E80EB7">
        <w:rPr>
          <w:rFonts w:ascii="Times New Roman" w:hAnsi="Times New Roman" w:cs="Times New Roman"/>
          <w:sz w:val="24"/>
          <w:szCs w:val="24"/>
          <w:lang w:val="en-US"/>
        </w:rPr>
        <w:t xml:space="preserve"> </w:t>
      </w:r>
      <w:r w:rsidR="00154999" w:rsidRPr="00E80EB7">
        <w:rPr>
          <w:rFonts w:ascii="Times New Roman" w:hAnsi="Times New Roman" w:cs="Times New Roman"/>
          <w:sz w:val="24"/>
          <w:szCs w:val="24"/>
          <w:lang w:val="en-US"/>
        </w:rPr>
        <w:t>is a diagonal matrix of marginal capital-product relationships</w:t>
      </w:r>
      <w:r w:rsidR="00B832DF" w:rsidRPr="00E80EB7">
        <w:rPr>
          <w:rFonts w:ascii="Times New Roman" w:hAnsi="Times New Roman" w:cs="Times New Roman"/>
          <w:sz w:val="24"/>
          <w:szCs w:val="24"/>
          <w:lang w:val="en-US"/>
        </w:rPr>
        <w:t xml:space="preserve"> (a</w:t>
      </w:r>
      <w:r w:rsidR="00154999" w:rsidRPr="00E80EB7">
        <w:rPr>
          <w:rFonts w:ascii="Times New Roman" w:hAnsi="Times New Roman" w:cs="Times New Roman"/>
          <w:sz w:val="24"/>
          <w:szCs w:val="24"/>
          <w:lang w:val="en-US"/>
        </w:rPr>
        <w:t>ccelerat</w:t>
      </w:r>
      <w:r w:rsidR="00B832DF" w:rsidRPr="00E80EB7">
        <w:rPr>
          <w:rFonts w:ascii="Times New Roman" w:hAnsi="Times New Roman" w:cs="Times New Roman"/>
          <w:sz w:val="24"/>
          <w:szCs w:val="24"/>
          <w:lang w:val="en-US"/>
        </w:rPr>
        <w:t>or)</w:t>
      </w:r>
      <w:r w:rsidR="00B5264F" w:rsidRPr="00E80EB7">
        <w:rPr>
          <w:rFonts w:ascii="Times New Roman" w:hAnsi="Times New Roman" w:cs="Times New Roman"/>
          <w:sz w:val="24"/>
          <w:szCs w:val="24"/>
          <w:lang w:val="en-US"/>
        </w:rPr>
        <w:t>.</w:t>
      </w:r>
      <w:r w:rsidR="00E15D3B" w:rsidRPr="00E80EB7">
        <w:rPr>
          <w:rFonts w:ascii="Times New Roman" w:hAnsi="Times New Roman" w:cs="Times New Roman"/>
          <w:sz w:val="24"/>
          <w:szCs w:val="24"/>
          <w:lang w:val="en-US"/>
        </w:rPr>
        <w:t xml:space="preserve"> </w:t>
      </w:r>
      <w:r w:rsidR="00154999" w:rsidRPr="00E80EB7">
        <w:rPr>
          <w:rFonts w:ascii="Times New Roman" w:hAnsi="Times New Roman" w:cs="Times New Roman"/>
          <w:sz w:val="24"/>
          <w:szCs w:val="24"/>
          <w:lang w:val="en-US"/>
        </w:rPr>
        <w:t xml:space="preserve">Equation </w:t>
      </w:r>
      <w:r w:rsidR="00B5264F" w:rsidRPr="00E80EB7">
        <w:rPr>
          <w:rFonts w:ascii="Times New Roman" w:hAnsi="Times New Roman" w:cs="Times New Roman"/>
          <w:sz w:val="24"/>
          <w:szCs w:val="24"/>
          <w:lang w:val="en-US"/>
        </w:rPr>
        <w:t>(1</w:t>
      </w:r>
      <w:r w:rsidR="002D3787" w:rsidRPr="00E80EB7">
        <w:rPr>
          <w:rFonts w:ascii="Times New Roman" w:hAnsi="Times New Roman" w:cs="Times New Roman"/>
          <w:sz w:val="24"/>
          <w:szCs w:val="24"/>
          <w:lang w:val="en-US"/>
        </w:rPr>
        <w:t>4</w:t>
      </w:r>
      <w:r w:rsidR="00B5264F" w:rsidRPr="00E80EB7">
        <w:rPr>
          <w:rFonts w:ascii="Times New Roman" w:hAnsi="Times New Roman" w:cs="Times New Roman"/>
          <w:sz w:val="24"/>
          <w:szCs w:val="24"/>
          <w:lang w:val="en-US"/>
        </w:rPr>
        <w:t xml:space="preserve">) </w:t>
      </w:r>
      <w:r w:rsidR="00154999" w:rsidRPr="00E80EB7">
        <w:rPr>
          <w:rFonts w:ascii="Times New Roman" w:hAnsi="Times New Roman" w:cs="Times New Roman"/>
          <w:sz w:val="24"/>
          <w:szCs w:val="24"/>
          <w:lang w:val="en-US"/>
        </w:rPr>
        <w:t xml:space="preserve">proposes that the desired rate of </w:t>
      </w:r>
      <w:r w:rsidR="00245945">
        <w:rPr>
          <w:rFonts w:ascii="Times New Roman" w:hAnsi="Times New Roman" w:cs="Times New Roman"/>
          <w:sz w:val="24"/>
          <w:szCs w:val="24"/>
          <w:lang w:val="en-US"/>
        </w:rPr>
        <w:t xml:space="preserve">production </w:t>
      </w:r>
      <w:proofErr w:type="gramStart"/>
      <w:r w:rsidR="00245945">
        <w:rPr>
          <w:rFonts w:ascii="Times New Roman" w:hAnsi="Times New Roman" w:cs="Times New Roman"/>
          <w:sz w:val="24"/>
          <w:szCs w:val="24"/>
          <w:lang w:val="en-US"/>
        </w:rPr>
        <w:t xml:space="preserve">capacity </w:t>
      </w:r>
      <w:proofErr w:type="gramEnd"/>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lang w:val="en-US"/>
                  </w:rPr>
                  <m:t>*</m:t>
                </m:r>
              </m:sup>
            </m:sSup>
          </m:sup>
        </m:sSubSup>
      </m:oMath>
      <w:r w:rsidR="00800F6F">
        <w:rPr>
          <w:noProof/>
          <w:lang w:val="en-US"/>
        </w:rPr>
        <w:object w:dxaOrig="1440" w:dyaOrig="1440">
          <v:shape id="_x0000_s1081" type="#_x0000_t75" style="position:absolute;left:0;text-align:left;margin-left:370.9pt;margin-top:-112.9pt;width:17.3pt;height:19pt;z-index:251691008;mso-position-horizontal-relative:text;mso-position-vertical-relative:text" filled="t">
            <v:imagedata r:id="rId49" o:title=""/>
          </v:shape>
          <o:OLEObject Type="Embed" ProgID="Equation.3" ShapeID="_x0000_s1081" DrawAspect="Content" ObjectID="_1490811796" r:id="rId50"/>
        </w:object>
      </w:r>
      <w:r w:rsidR="00800F6F">
        <w:rPr>
          <w:noProof/>
          <w:lang w:val="en-US"/>
        </w:rPr>
        <w:object w:dxaOrig="1440" w:dyaOrig="1440">
          <v:shape id="_x0000_s1080" type="#_x0000_t75" style="position:absolute;left:0;text-align:left;margin-left:207.75pt;margin-top:-112.9pt;width:29.85pt;height:19pt;z-index:251689984;mso-position-horizontal-relative:text;mso-position-vertical-relative:text" filled="t">
            <v:imagedata r:id="rId51" o:title=""/>
          </v:shape>
          <o:OLEObject Type="Embed" ProgID="Equation.3" ShapeID="_x0000_s1080" DrawAspect="Content" ObjectID="_1490811797" r:id="rId52"/>
        </w:object>
      </w:r>
      <w:r w:rsidR="00800F6F">
        <w:rPr>
          <w:noProof/>
          <w:lang w:val="en-US"/>
        </w:rPr>
        <w:object w:dxaOrig="1440" w:dyaOrig="1440">
          <v:shape id="_x0000_s1085" type="#_x0000_t75" style="position:absolute;left:0;text-align:left;margin-left:272.2pt;margin-top:-87.95pt;width:31.75pt;height:19.75pt;z-index:251695104;mso-position-horizontal-relative:text;mso-position-vertical-relative:text" filled="t">
            <v:imagedata r:id="rId53" o:title=""/>
          </v:shape>
          <o:OLEObject Type="Embed" ProgID="Equation.3" ShapeID="_x0000_s1085" DrawAspect="Content" ObjectID="_1490811798" r:id="rId54"/>
        </w:object>
      </w:r>
      <w:r w:rsidR="00245945" w:rsidRPr="00245945">
        <w:rPr>
          <w:rFonts w:ascii="Times New Roman" w:hAnsi="Times New Roman" w:cs="Times New Roman"/>
          <w:lang w:val="en-US"/>
        </w:rPr>
        <w:t>,</w:t>
      </w:r>
      <w:r w:rsidR="00F5423D" w:rsidRPr="00E80EB7">
        <w:rPr>
          <w:rFonts w:ascii="Times New Roman" w:hAnsi="Times New Roman" w:cs="Times New Roman"/>
          <w:sz w:val="24"/>
          <w:szCs w:val="24"/>
          <w:lang w:val="en-US"/>
        </w:rPr>
        <w:t xml:space="preserve"> </w:t>
      </w:r>
      <w:r w:rsidR="001B36FC" w:rsidRPr="00E80EB7">
        <w:rPr>
          <w:rFonts w:ascii="Times New Roman" w:hAnsi="Times New Roman" w:cs="Times New Roman"/>
          <w:sz w:val="24"/>
          <w:szCs w:val="24"/>
          <w:lang w:val="en-US"/>
        </w:rPr>
        <w:t>at any point in time is a linear function of the production rate</w:t>
      </w:r>
      <w:r w:rsidR="00B5264F" w:rsidRPr="00E80EB7">
        <w:rPr>
          <w:rFonts w:ascii="Times New Roman" w:hAnsi="Times New Roman" w:cs="Times New Roman"/>
          <w:sz w:val="24"/>
          <w:szCs w:val="24"/>
          <w:lang w:val="en-US"/>
        </w:rPr>
        <w:t xml:space="preserve">, </w:t>
      </w:r>
      <w:r w:rsidR="001B36FC" w:rsidRPr="00E80EB7">
        <w:rPr>
          <w:rFonts w:ascii="Times New Roman" w:hAnsi="Times New Roman" w:cs="Times New Roman"/>
          <w:sz w:val="24"/>
          <w:szCs w:val="24"/>
          <w:lang w:val="en-US"/>
        </w:rPr>
        <w:t>with</w:t>
      </w:r>
      <w:r w:rsidR="00245945">
        <w:rPr>
          <w:rFonts w:ascii="Times New Roman" w:hAnsi="Times New Roman" w:cs="Times New Roman"/>
          <w:sz w:val="24"/>
          <w:szCs w:val="24"/>
          <w:lang w:val="en-US"/>
        </w:rPr>
        <w:t xml:space="preserve"> </w:t>
      </w:r>
      <w:r w:rsidR="00245945" w:rsidRPr="007E41A5">
        <w:rPr>
          <w:rFonts w:ascii="Times New Roman" w:hAnsi="Times New Roman" w:cs="Times New Roman"/>
          <w:sz w:val="24"/>
          <w:szCs w:val="24"/>
        </w:rPr>
        <w:t>α</w:t>
      </w:r>
      <w:r w:rsidR="00245945">
        <w:rPr>
          <w:rFonts w:ascii="Times New Roman" w:hAnsi="Times New Roman" w:cs="Times New Roman"/>
          <w:sz w:val="24"/>
          <w:szCs w:val="24"/>
          <w:lang w:val="en-US"/>
        </w:rPr>
        <w:t xml:space="preserve"> </w:t>
      </w:r>
      <w:r w:rsidR="001B36FC" w:rsidRPr="00E80EB7">
        <w:rPr>
          <w:rFonts w:ascii="Times New Roman" w:hAnsi="Times New Roman" w:cs="Times New Roman"/>
          <w:sz w:val="24"/>
          <w:szCs w:val="24"/>
          <w:lang w:val="en-US"/>
        </w:rPr>
        <w:t>intercep</w:t>
      </w:r>
      <w:r w:rsidR="00D44439" w:rsidRPr="00E80EB7">
        <w:rPr>
          <w:rFonts w:ascii="Times New Roman" w:hAnsi="Times New Roman" w:cs="Times New Roman"/>
          <w:sz w:val="24"/>
          <w:szCs w:val="24"/>
          <w:lang w:val="en-US"/>
        </w:rPr>
        <w:t>t</w:t>
      </w:r>
      <w:r w:rsidR="00245945">
        <w:rPr>
          <w:rFonts w:ascii="Times New Roman" w:hAnsi="Times New Roman" w:cs="Times New Roman"/>
          <w:sz w:val="24"/>
          <w:szCs w:val="24"/>
          <w:lang w:val="en-US"/>
        </w:rPr>
        <w:t xml:space="preserve"> </w:t>
      </w:r>
      <w:r w:rsidR="00245945" w:rsidRPr="00245945">
        <w:rPr>
          <w:rFonts w:ascii="Times New Roman" w:hAnsi="Times New Roman" w:cs="Times New Roman"/>
          <w:sz w:val="24"/>
          <w:szCs w:val="24"/>
          <w:lang w:val="en-US"/>
        </w:rPr>
        <w:t>that represents a</w:t>
      </w:r>
      <w:r w:rsidR="001B36FC" w:rsidRPr="00E80EB7">
        <w:rPr>
          <w:rFonts w:ascii="Times New Roman" w:hAnsi="Times New Roman" w:cs="Times New Roman"/>
          <w:sz w:val="24"/>
          <w:szCs w:val="24"/>
          <w:lang w:val="en-US"/>
        </w:rPr>
        <w:t xml:space="preserve"> vector representing the desired level of in</w:t>
      </w:r>
      <w:r w:rsidR="00D44439" w:rsidRPr="00E80EB7">
        <w:rPr>
          <w:rFonts w:ascii="Times New Roman" w:hAnsi="Times New Roman" w:cs="Times New Roman"/>
          <w:sz w:val="24"/>
          <w:szCs w:val="24"/>
          <w:lang w:val="en-US"/>
        </w:rPr>
        <w:t>s</w:t>
      </w:r>
      <w:r w:rsidR="001B36FC" w:rsidRPr="00E80EB7">
        <w:rPr>
          <w:rFonts w:ascii="Times New Roman" w:hAnsi="Times New Roman" w:cs="Times New Roman"/>
          <w:sz w:val="24"/>
          <w:szCs w:val="24"/>
          <w:lang w:val="en-US"/>
        </w:rPr>
        <w:t>talled excess demand</w:t>
      </w:r>
      <w:r w:rsidR="00A05156" w:rsidRPr="00E80EB7">
        <w:rPr>
          <w:rFonts w:ascii="Times New Roman" w:hAnsi="Times New Roman" w:cs="Times New Roman"/>
          <w:sz w:val="24"/>
          <w:szCs w:val="24"/>
          <w:lang w:val="en-US"/>
        </w:rPr>
        <w:t>,</w:t>
      </w:r>
      <w:r w:rsidR="001B36FC" w:rsidRPr="00E80EB7">
        <w:rPr>
          <w:rFonts w:ascii="Times New Roman" w:hAnsi="Times New Roman" w:cs="Times New Roman"/>
          <w:sz w:val="24"/>
          <w:szCs w:val="24"/>
          <w:lang w:val="en-US"/>
        </w:rPr>
        <w:t xml:space="preserve"> and</w:t>
      </w:r>
      <w:r w:rsidR="00B5264F" w:rsidRPr="00E80EB7">
        <w:rPr>
          <w:rFonts w:ascii="Times New Roman" w:hAnsi="Times New Roman" w:cs="Times New Roman"/>
          <w:sz w:val="24"/>
          <w:szCs w:val="24"/>
          <w:lang w:val="en-US"/>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β</m:t>
            </m:r>
          </m:e>
        </m:acc>
      </m:oMath>
      <w:r w:rsidR="00B5264F" w:rsidRPr="00E80EB7">
        <w:rPr>
          <w:rFonts w:ascii="Times New Roman" w:hAnsi="Times New Roman" w:cs="Times New Roman"/>
          <w:sz w:val="24"/>
          <w:szCs w:val="24"/>
          <w:lang w:val="en-US"/>
        </w:rPr>
        <w:t xml:space="preserve"> </w:t>
      </w:r>
      <w:r w:rsidR="001B36FC" w:rsidRPr="00E80EB7">
        <w:rPr>
          <w:rFonts w:ascii="Times New Roman" w:hAnsi="Times New Roman" w:cs="Times New Roman"/>
          <w:sz w:val="24"/>
          <w:szCs w:val="24"/>
          <w:lang w:val="en-US"/>
        </w:rPr>
        <w:t>a</w:t>
      </w:r>
      <w:r w:rsidR="00245945">
        <w:rPr>
          <w:rFonts w:ascii="Times New Roman" w:hAnsi="Times New Roman" w:cs="Times New Roman"/>
          <w:sz w:val="24"/>
          <w:szCs w:val="24"/>
          <w:lang w:val="en-US"/>
        </w:rPr>
        <w:t>s a</w:t>
      </w:r>
      <w:r w:rsidR="001B36FC" w:rsidRPr="00E80EB7">
        <w:rPr>
          <w:rFonts w:ascii="Times New Roman" w:hAnsi="Times New Roman" w:cs="Times New Roman"/>
          <w:sz w:val="24"/>
          <w:szCs w:val="24"/>
          <w:lang w:val="en-US"/>
        </w:rPr>
        <w:t xml:space="preserve"> diagonal matrix </w:t>
      </w:r>
      <w:r w:rsidR="00FB609C" w:rsidRPr="00E80EB7">
        <w:rPr>
          <w:rFonts w:ascii="Times New Roman" w:hAnsi="Times New Roman" w:cs="Times New Roman"/>
          <w:sz w:val="24"/>
          <w:szCs w:val="24"/>
          <w:lang w:val="en-US"/>
        </w:rPr>
        <w:t>representing the desired proportion of installed capacity</w:t>
      </w:r>
      <w:r w:rsidR="00B5264F" w:rsidRPr="00E80EB7">
        <w:rPr>
          <w:rFonts w:ascii="Times New Roman" w:hAnsi="Times New Roman" w:cs="Times New Roman"/>
          <w:sz w:val="24"/>
          <w:szCs w:val="24"/>
          <w:lang w:val="en-US"/>
        </w:rPr>
        <w:t xml:space="preserve">. </w:t>
      </w:r>
      <w:r w:rsidR="003B6B80" w:rsidRPr="00E80EB7">
        <w:rPr>
          <w:rFonts w:ascii="Times New Roman" w:hAnsi="Times New Roman" w:cs="Times New Roman"/>
          <w:sz w:val="24"/>
          <w:szCs w:val="24"/>
          <w:lang w:val="en-US"/>
        </w:rPr>
        <w:t>Equation</w:t>
      </w:r>
      <w:r w:rsidR="002D3787" w:rsidRPr="00E80EB7">
        <w:rPr>
          <w:rFonts w:ascii="Times New Roman" w:hAnsi="Times New Roman" w:cs="Times New Roman"/>
          <w:sz w:val="24"/>
          <w:szCs w:val="24"/>
          <w:lang w:val="en-US"/>
        </w:rPr>
        <w:t xml:space="preserve"> (15</w:t>
      </w:r>
      <w:r w:rsidR="00E15D3B" w:rsidRPr="00E80EB7">
        <w:rPr>
          <w:rFonts w:ascii="Times New Roman" w:hAnsi="Times New Roman" w:cs="Times New Roman"/>
          <w:sz w:val="24"/>
          <w:szCs w:val="24"/>
          <w:lang w:val="en-US"/>
        </w:rPr>
        <w:t>) a</w:t>
      </w:r>
      <w:r w:rsidR="003B6B80" w:rsidRPr="00E80EB7">
        <w:rPr>
          <w:rFonts w:ascii="Times New Roman" w:hAnsi="Times New Roman" w:cs="Times New Roman"/>
          <w:sz w:val="24"/>
          <w:szCs w:val="24"/>
          <w:lang w:val="en-US"/>
        </w:rPr>
        <w:t>s</w:t>
      </w:r>
      <w:r w:rsidR="00E15D3B" w:rsidRPr="00E80EB7">
        <w:rPr>
          <w:rFonts w:ascii="Times New Roman" w:hAnsi="Times New Roman" w:cs="Times New Roman"/>
          <w:sz w:val="24"/>
          <w:szCs w:val="24"/>
          <w:lang w:val="en-US"/>
        </w:rPr>
        <w:t>sume</w:t>
      </w:r>
      <w:r w:rsidR="003B6B80" w:rsidRPr="00E80EB7">
        <w:rPr>
          <w:rFonts w:ascii="Times New Roman" w:hAnsi="Times New Roman" w:cs="Times New Roman"/>
          <w:sz w:val="24"/>
          <w:szCs w:val="24"/>
          <w:lang w:val="en-US"/>
        </w:rPr>
        <w:t xml:space="preserve">s that some sectors are </w:t>
      </w:r>
      <w:r w:rsidR="005A291F" w:rsidRPr="00E80EB7">
        <w:rPr>
          <w:rFonts w:ascii="Times New Roman" w:hAnsi="Times New Roman" w:cs="Times New Roman"/>
          <w:sz w:val="24"/>
          <w:szCs w:val="24"/>
          <w:lang w:val="en-US"/>
        </w:rPr>
        <w:t>restricted</w:t>
      </w:r>
      <w:r w:rsidR="003B6B80" w:rsidRPr="00E80EB7">
        <w:rPr>
          <w:rFonts w:ascii="Times New Roman" w:hAnsi="Times New Roman" w:cs="Times New Roman"/>
          <w:sz w:val="24"/>
          <w:szCs w:val="24"/>
          <w:lang w:val="en-US"/>
        </w:rPr>
        <w:t xml:space="preserve"> in the level of use of the installed prod</w:t>
      </w:r>
      <w:r w:rsidR="00397FC7" w:rsidRPr="00E80EB7">
        <w:rPr>
          <w:rFonts w:ascii="Times New Roman" w:hAnsi="Times New Roman" w:cs="Times New Roman"/>
          <w:sz w:val="24"/>
          <w:szCs w:val="24"/>
          <w:lang w:val="en-US"/>
        </w:rPr>
        <w:t>u</w:t>
      </w:r>
      <w:r w:rsidR="003B6B80" w:rsidRPr="00E80EB7">
        <w:rPr>
          <w:rFonts w:ascii="Times New Roman" w:hAnsi="Times New Roman" w:cs="Times New Roman"/>
          <w:sz w:val="24"/>
          <w:szCs w:val="24"/>
          <w:lang w:val="en-US"/>
        </w:rPr>
        <w:t>ct capacity.</w:t>
      </w:r>
      <w:r w:rsidR="00E15D3B" w:rsidRPr="00E80EB7">
        <w:rPr>
          <w:rFonts w:ascii="Times New Roman" w:hAnsi="Times New Roman" w:cs="Times New Roman"/>
          <w:sz w:val="24"/>
          <w:szCs w:val="24"/>
          <w:lang w:val="en-US"/>
        </w:rPr>
        <w:t xml:space="preserve"> </w:t>
      </w:r>
      <w:r w:rsidR="00397FC7" w:rsidRPr="00E80EB7">
        <w:rPr>
          <w:rFonts w:ascii="Times New Roman" w:hAnsi="Times New Roman" w:cs="Times New Roman"/>
          <w:sz w:val="24"/>
          <w:szCs w:val="24"/>
          <w:lang w:val="en-US"/>
        </w:rPr>
        <w:t>Finally</w:t>
      </w:r>
      <w:r w:rsidR="00E15D3B" w:rsidRPr="00E80EB7">
        <w:rPr>
          <w:rFonts w:ascii="Times New Roman" w:hAnsi="Times New Roman" w:cs="Times New Roman"/>
          <w:sz w:val="24"/>
          <w:szCs w:val="24"/>
          <w:lang w:val="en-US"/>
        </w:rPr>
        <w:t xml:space="preserve">, </w:t>
      </w:r>
      <w:r w:rsidR="00397FC7" w:rsidRPr="00E80EB7">
        <w:rPr>
          <w:rFonts w:ascii="Times New Roman" w:hAnsi="Times New Roman" w:cs="Times New Roman"/>
          <w:sz w:val="24"/>
          <w:szCs w:val="24"/>
          <w:lang w:val="en-US"/>
        </w:rPr>
        <w:t>equation</w:t>
      </w:r>
      <w:r w:rsidR="00905B12" w:rsidRPr="00E80EB7">
        <w:rPr>
          <w:rFonts w:ascii="Times New Roman" w:hAnsi="Times New Roman" w:cs="Times New Roman"/>
          <w:sz w:val="24"/>
          <w:szCs w:val="24"/>
          <w:lang w:val="en-US"/>
        </w:rPr>
        <w:t xml:space="preserve"> (1</w:t>
      </w:r>
      <w:r w:rsidR="002D3787" w:rsidRPr="00E80EB7">
        <w:rPr>
          <w:rFonts w:ascii="Times New Roman" w:hAnsi="Times New Roman" w:cs="Times New Roman"/>
          <w:sz w:val="24"/>
          <w:szCs w:val="24"/>
          <w:lang w:val="en-US"/>
        </w:rPr>
        <w:t>6</w:t>
      </w:r>
      <w:r w:rsidR="00905B12" w:rsidRPr="00E80EB7">
        <w:rPr>
          <w:rFonts w:ascii="Times New Roman" w:hAnsi="Times New Roman" w:cs="Times New Roman"/>
          <w:sz w:val="24"/>
          <w:szCs w:val="24"/>
          <w:lang w:val="en-US"/>
        </w:rPr>
        <w:t xml:space="preserve">) </w:t>
      </w:r>
      <w:r w:rsidR="00397FC7" w:rsidRPr="00E80EB7">
        <w:rPr>
          <w:rFonts w:ascii="Times New Roman" w:hAnsi="Times New Roman" w:cs="Times New Roman"/>
          <w:sz w:val="24"/>
          <w:szCs w:val="24"/>
          <w:lang w:val="en-US"/>
        </w:rPr>
        <w:t xml:space="preserve">assumes that to reproduce </w:t>
      </w:r>
      <w:r w:rsidR="0008145B" w:rsidRPr="00E80EB7">
        <w:rPr>
          <w:rFonts w:ascii="Times New Roman" w:hAnsi="Times New Roman" w:cs="Times New Roman"/>
          <w:sz w:val="24"/>
          <w:szCs w:val="24"/>
          <w:lang w:val="en-US"/>
        </w:rPr>
        <w:t xml:space="preserve">physically </w:t>
      </w:r>
      <w:r w:rsidR="00397FC7" w:rsidRPr="00E80EB7">
        <w:rPr>
          <w:rFonts w:ascii="Times New Roman" w:hAnsi="Times New Roman" w:cs="Times New Roman"/>
          <w:sz w:val="24"/>
          <w:szCs w:val="24"/>
          <w:lang w:val="en-US"/>
        </w:rPr>
        <w:t>production</w:t>
      </w:r>
      <w:r w:rsidR="0008145B" w:rsidRPr="00E80EB7">
        <w:rPr>
          <w:rFonts w:ascii="Times New Roman" w:hAnsi="Times New Roman" w:cs="Times New Roman"/>
          <w:sz w:val="24"/>
          <w:szCs w:val="24"/>
          <w:lang w:val="en-US"/>
        </w:rPr>
        <w:t>,</w:t>
      </w:r>
      <w:r w:rsidR="00397FC7" w:rsidRPr="00E80EB7">
        <w:rPr>
          <w:rFonts w:ascii="Times New Roman" w:hAnsi="Times New Roman" w:cs="Times New Roman"/>
          <w:sz w:val="24"/>
          <w:szCs w:val="24"/>
          <w:lang w:val="en-US"/>
        </w:rPr>
        <w:t xml:space="preserve"> net investment has to be more or equal than depreciation.</w:t>
      </w:r>
      <w:r w:rsidR="004766E3" w:rsidRPr="007E41A5">
        <w:rPr>
          <w:rStyle w:val="Refdenotaalpie"/>
          <w:rFonts w:ascii="Times New Roman" w:hAnsi="Times New Roman" w:cs="Times New Roman"/>
          <w:sz w:val="24"/>
          <w:szCs w:val="24"/>
        </w:rPr>
        <w:footnoteReference w:id="14"/>
      </w:r>
    </w:p>
    <w:p w:rsidR="00505784" w:rsidRPr="00E80EB7" w:rsidRDefault="00505784" w:rsidP="00F10267">
      <w:pPr>
        <w:spacing w:after="0"/>
        <w:jc w:val="both"/>
        <w:rPr>
          <w:rFonts w:ascii="Times New Roman" w:hAnsi="Times New Roman" w:cs="Times New Roman"/>
          <w:sz w:val="24"/>
          <w:szCs w:val="24"/>
          <w:lang w:val="en-US"/>
        </w:rPr>
      </w:pPr>
    </w:p>
    <w:p w:rsidR="00BD77E9" w:rsidRPr="00E80EB7" w:rsidRDefault="0008145B" w:rsidP="00D44439">
      <w:pPr>
        <w:jc w:val="both"/>
        <w:rPr>
          <w:rFonts w:ascii="Times New Roman" w:hAnsi="Times New Roman" w:cs="Times New Roman"/>
          <w:sz w:val="24"/>
          <w:szCs w:val="24"/>
          <w:lang w:val="en-US"/>
        </w:rPr>
      </w:pPr>
      <w:r w:rsidRPr="00E80EB7">
        <w:rPr>
          <w:rFonts w:ascii="Times New Roman" w:eastAsia="Times New Roman" w:hAnsi="Times New Roman" w:cs="Times New Roman"/>
          <w:color w:val="000000"/>
          <w:sz w:val="24"/>
          <w:szCs w:val="24"/>
          <w:lang w:val="en-US"/>
        </w:rPr>
        <w:t>The regional multi-</w:t>
      </w:r>
      <w:proofErr w:type="spellStart"/>
      <w:r w:rsidRPr="00E80EB7">
        <w:rPr>
          <w:rFonts w:ascii="Times New Roman" w:eastAsia="Times New Roman" w:hAnsi="Times New Roman" w:cs="Times New Roman"/>
          <w:color w:val="000000"/>
          <w:sz w:val="24"/>
          <w:szCs w:val="24"/>
          <w:lang w:val="en-US"/>
        </w:rPr>
        <w:t>sectoral</w:t>
      </w:r>
      <w:proofErr w:type="spellEnd"/>
      <w:r w:rsidRPr="00E80EB7">
        <w:rPr>
          <w:rFonts w:ascii="Times New Roman" w:eastAsia="Times New Roman" w:hAnsi="Times New Roman" w:cs="Times New Roman"/>
          <w:color w:val="000000"/>
          <w:sz w:val="24"/>
          <w:szCs w:val="24"/>
          <w:lang w:val="en-US"/>
        </w:rPr>
        <w:t xml:space="preserve"> and </w:t>
      </w:r>
      <w:proofErr w:type="spellStart"/>
      <w:r w:rsidRPr="00E80EB7">
        <w:rPr>
          <w:rFonts w:ascii="Times New Roman" w:eastAsia="Times New Roman" w:hAnsi="Times New Roman" w:cs="Times New Roman"/>
          <w:color w:val="000000"/>
          <w:sz w:val="24"/>
          <w:szCs w:val="24"/>
          <w:lang w:val="en-US"/>
        </w:rPr>
        <w:t>intertemporal</w:t>
      </w:r>
      <w:proofErr w:type="spellEnd"/>
      <w:r w:rsidRPr="00E80EB7">
        <w:rPr>
          <w:rFonts w:ascii="Times New Roman" w:eastAsia="Times New Roman" w:hAnsi="Times New Roman" w:cs="Times New Roman"/>
          <w:color w:val="000000"/>
          <w:sz w:val="24"/>
          <w:szCs w:val="24"/>
          <w:lang w:val="en-US"/>
        </w:rPr>
        <w:t xml:space="preserve"> model is now more rob</w:t>
      </w:r>
      <w:r w:rsidR="00D44439" w:rsidRPr="00E80EB7">
        <w:rPr>
          <w:rFonts w:ascii="Times New Roman" w:eastAsia="Times New Roman" w:hAnsi="Times New Roman" w:cs="Times New Roman"/>
          <w:color w:val="000000"/>
          <w:sz w:val="24"/>
          <w:szCs w:val="24"/>
          <w:lang w:val="en-US"/>
        </w:rPr>
        <w:t>ust from a</w:t>
      </w:r>
      <w:r w:rsidRPr="00E80EB7">
        <w:rPr>
          <w:rFonts w:ascii="Times New Roman" w:eastAsia="Times New Roman" w:hAnsi="Times New Roman" w:cs="Times New Roman"/>
          <w:color w:val="000000"/>
          <w:sz w:val="24"/>
          <w:szCs w:val="24"/>
          <w:lang w:val="en-US"/>
        </w:rPr>
        <w:t xml:space="preserve"> conceptual </w:t>
      </w:r>
      <w:r w:rsidR="00D44439" w:rsidRPr="00E80EB7">
        <w:rPr>
          <w:rFonts w:ascii="Times New Roman" w:eastAsia="Times New Roman" w:hAnsi="Times New Roman" w:cs="Times New Roman"/>
          <w:color w:val="000000"/>
          <w:sz w:val="24"/>
          <w:szCs w:val="24"/>
          <w:lang w:val="en-US"/>
        </w:rPr>
        <w:t>perspective</w:t>
      </w:r>
      <w:r w:rsidRPr="00E80EB7">
        <w:rPr>
          <w:rFonts w:ascii="Times New Roman" w:eastAsia="Times New Roman" w:hAnsi="Times New Roman" w:cs="Times New Roman"/>
          <w:color w:val="000000"/>
          <w:sz w:val="24"/>
          <w:szCs w:val="24"/>
          <w:lang w:val="en-US"/>
        </w:rPr>
        <w:t>, however a huge effort is needed to solve it analytically, as it requires a new solution whenever a sector in the model is binding a restriction (</w:t>
      </w:r>
      <w:proofErr w:type="spellStart"/>
      <w:r w:rsidRPr="00E80EB7">
        <w:rPr>
          <w:rFonts w:ascii="Times New Roman" w:eastAsia="Times New Roman" w:hAnsi="Times New Roman" w:cs="Times New Roman"/>
          <w:color w:val="000000"/>
          <w:sz w:val="24"/>
          <w:szCs w:val="24"/>
          <w:lang w:val="en-US"/>
        </w:rPr>
        <w:t>i</w:t>
      </w:r>
      <w:proofErr w:type="spellEnd"/>
      <w:r w:rsidRPr="00E80EB7">
        <w:rPr>
          <w:rFonts w:ascii="Times New Roman" w:eastAsia="Times New Roman" w:hAnsi="Times New Roman" w:cs="Times New Roman"/>
          <w:color w:val="000000"/>
          <w:sz w:val="24"/>
          <w:szCs w:val="24"/>
          <w:lang w:val="en-US"/>
        </w:rPr>
        <w:t>. e., at each stage of change). An alternative way of dealing with the solution of the model is to use a systemic approach, simulating the system from a general perspective, analyzing the evolution in time of the endogenous variables included for a predefined period, and periodically verifying the changes of phase or discontinuities.</w:t>
      </w:r>
    </w:p>
    <w:p w:rsidR="0093290F" w:rsidRPr="00E80EB7" w:rsidRDefault="0093290F" w:rsidP="007F3439">
      <w:pPr>
        <w:spacing w:line="240" w:lineRule="auto"/>
        <w:jc w:val="both"/>
        <w:rPr>
          <w:rFonts w:ascii="Times New Roman" w:hAnsi="Times New Roman" w:cs="Times New Roman"/>
          <w:sz w:val="24"/>
          <w:szCs w:val="24"/>
          <w:lang w:val="en-US"/>
        </w:rPr>
      </w:pPr>
      <w:r w:rsidRPr="00E80EB7">
        <w:rPr>
          <w:rFonts w:ascii="Times New Roman" w:hAnsi="Times New Roman" w:cs="Times New Roman"/>
          <w:sz w:val="24"/>
          <w:szCs w:val="24"/>
          <w:lang w:val="en-US"/>
        </w:rPr>
        <w:lastRenderedPageBreak/>
        <w:t xml:space="preserve">V. </w:t>
      </w:r>
      <w:r w:rsidR="0008145B" w:rsidRPr="00E80EB7">
        <w:rPr>
          <w:rFonts w:ascii="Times New Roman" w:hAnsi="Times New Roman" w:cs="Times New Roman"/>
          <w:sz w:val="24"/>
          <w:szCs w:val="24"/>
          <w:lang w:val="en-US"/>
        </w:rPr>
        <w:t>Dynamic regional model simulation</w:t>
      </w:r>
      <w:r w:rsidRPr="00E80EB7">
        <w:rPr>
          <w:rFonts w:ascii="Times New Roman" w:hAnsi="Times New Roman" w:cs="Times New Roman"/>
          <w:sz w:val="24"/>
          <w:szCs w:val="24"/>
          <w:lang w:val="en-US"/>
        </w:rPr>
        <w:t>.</w:t>
      </w:r>
    </w:p>
    <w:p w:rsidR="0008145B" w:rsidRPr="00E80EB7" w:rsidRDefault="0008145B" w:rsidP="0093290F">
      <w:pPr>
        <w:jc w:val="both"/>
        <w:rPr>
          <w:rFonts w:ascii="Times New Roman" w:eastAsia="Times New Roman" w:hAnsi="Times New Roman" w:cs="Times New Roman"/>
          <w:color w:val="000000"/>
          <w:sz w:val="24"/>
          <w:szCs w:val="24"/>
          <w:lang w:val="en-US"/>
        </w:rPr>
      </w:pPr>
      <w:r w:rsidRPr="00E80EB7">
        <w:rPr>
          <w:rFonts w:ascii="Times New Roman" w:eastAsia="Times New Roman" w:hAnsi="Times New Roman" w:cs="Times New Roman"/>
          <w:color w:val="000000"/>
          <w:sz w:val="24"/>
          <w:szCs w:val="24"/>
          <w:lang w:val="en-US"/>
        </w:rPr>
        <w:t xml:space="preserve">The regional </w:t>
      </w:r>
      <w:proofErr w:type="spellStart"/>
      <w:r w:rsidRPr="00E80EB7">
        <w:rPr>
          <w:rFonts w:ascii="Times New Roman" w:eastAsia="Times New Roman" w:hAnsi="Times New Roman" w:cs="Times New Roman"/>
          <w:color w:val="000000"/>
          <w:sz w:val="24"/>
          <w:szCs w:val="24"/>
          <w:lang w:val="en-US"/>
        </w:rPr>
        <w:t>intersectoral</w:t>
      </w:r>
      <w:proofErr w:type="spellEnd"/>
      <w:r w:rsidRPr="00E80EB7">
        <w:rPr>
          <w:rFonts w:ascii="Times New Roman" w:eastAsia="Times New Roman" w:hAnsi="Times New Roman" w:cs="Times New Roman"/>
          <w:color w:val="000000"/>
          <w:sz w:val="24"/>
          <w:szCs w:val="24"/>
          <w:lang w:val="en-US"/>
        </w:rPr>
        <w:t xml:space="preserve"> and </w:t>
      </w:r>
      <w:proofErr w:type="spellStart"/>
      <w:r w:rsidRPr="00E80EB7">
        <w:rPr>
          <w:rFonts w:ascii="Times New Roman" w:eastAsia="Times New Roman" w:hAnsi="Times New Roman" w:cs="Times New Roman"/>
          <w:color w:val="000000"/>
          <w:sz w:val="24"/>
          <w:szCs w:val="24"/>
          <w:lang w:val="en-US"/>
        </w:rPr>
        <w:t>intertemporal</w:t>
      </w:r>
      <w:proofErr w:type="spellEnd"/>
      <w:r w:rsidRPr="00E80EB7">
        <w:rPr>
          <w:rFonts w:ascii="Times New Roman" w:eastAsia="Times New Roman" w:hAnsi="Times New Roman" w:cs="Times New Roman"/>
          <w:color w:val="000000"/>
          <w:sz w:val="24"/>
          <w:szCs w:val="24"/>
          <w:lang w:val="en-US"/>
        </w:rPr>
        <w:t xml:space="preserve"> model in section IV will be simulated, in the sense applied numerical methods to find your solution, due to the difficulty to obtain an analytical solution.</w:t>
      </w:r>
    </w:p>
    <w:p w:rsidR="00651F7A" w:rsidRPr="00E80EB7" w:rsidRDefault="0008145B" w:rsidP="0093290F">
      <w:pPr>
        <w:jc w:val="both"/>
        <w:rPr>
          <w:rFonts w:ascii="Times New Roman" w:eastAsia="Times New Roman" w:hAnsi="Times New Roman" w:cs="Times New Roman"/>
          <w:color w:val="000000"/>
          <w:sz w:val="24"/>
          <w:szCs w:val="24"/>
          <w:lang w:val="en-US"/>
        </w:rPr>
      </w:pPr>
      <w:r w:rsidRPr="00E80EB7">
        <w:rPr>
          <w:rFonts w:ascii="Times New Roman" w:eastAsia="Times New Roman" w:hAnsi="Times New Roman" w:cs="Times New Roman"/>
          <w:color w:val="000000"/>
          <w:sz w:val="24"/>
          <w:szCs w:val="24"/>
          <w:lang w:val="en-US"/>
        </w:rPr>
        <w:t>Stella/</w:t>
      </w:r>
      <w:proofErr w:type="spellStart"/>
      <w:r w:rsidRPr="00E80EB7">
        <w:rPr>
          <w:rFonts w:ascii="Times New Roman" w:eastAsia="Times New Roman" w:hAnsi="Times New Roman" w:cs="Times New Roman"/>
          <w:color w:val="000000"/>
          <w:sz w:val="24"/>
          <w:szCs w:val="24"/>
          <w:lang w:val="en-US"/>
        </w:rPr>
        <w:t>IThink</w:t>
      </w:r>
      <w:proofErr w:type="spellEnd"/>
      <w:r w:rsidRPr="00E80EB7">
        <w:rPr>
          <w:rFonts w:ascii="Times New Roman" w:eastAsia="Times New Roman" w:hAnsi="Times New Roman" w:cs="Times New Roman"/>
          <w:color w:val="000000"/>
          <w:sz w:val="24"/>
          <w:szCs w:val="24"/>
          <w:lang w:val="en-US"/>
        </w:rPr>
        <w:t xml:space="preserve"> (version 9.1.4) software is a tool for modeling and simulation that allows to represent systems and simulate their behavior. It has the characteristic of being written in a friendly, flexible, simple and elegant language. This software allows to establish a relationship between the causal diagrams and equations written in text using the </w:t>
      </w:r>
      <w:r w:rsidR="00802256" w:rsidRPr="00E80EB7">
        <w:rPr>
          <w:rFonts w:ascii="Times New Roman" w:eastAsia="Times New Roman" w:hAnsi="Times New Roman" w:cs="Times New Roman"/>
          <w:color w:val="000000"/>
          <w:sz w:val="24"/>
          <w:szCs w:val="24"/>
          <w:lang w:val="en-US"/>
        </w:rPr>
        <w:t>Forrester diagrams, which is very attractive for didactic purposes.</w:t>
      </w:r>
      <w:r w:rsidR="00C34678" w:rsidRPr="007E41A5">
        <w:rPr>
          <w:rStyle w:val="Refdenotaalpie"/>
          <w:rFonts w:ascii="Times New Roman" w:hAnsi="Times New Roman" w:cs="Times New Roman"/>
          <w:sz w:val="24"/>
          <w:szCs w:val="24"/>
        </w:rPr>
        <w:footnoteReference w:id="15"/>
      </w:r>
    </w:p>
    <w:p w:rsidR="00802256" w:rsidRPr="00E80EB7" w:rsidRDefault="00802256" w:rsidP="00D44439">
      <w:pPr>
        <w:jc w:val="both"/>
        <w:rPr>
          <w:rFonts w:eastAsia="Times New Roman" w:cs="Times New Roman"/>
          <w:color w:val="000000"/>
          <w:lang w:val="en-US"/>
        </w:rPr>
      </w:pPr>
      <w:r w:rsidRPr="00E80EB7">
        <w:rPr>
          <w:rFonts w:ascii="Times New Roman" w:eastAsia="Times New Roman" w:hAnsi="Times New Roman" w:cs="Times New Roman"/>
          <w:color w:val="000000"/>
          <w:sz w:val="24"/>
          <w:szCs w:val="24"/>
          <w:lang w:val="en-US"/>
        </w:rPr>
        <w:t>The Stella/</w:t>
      </w:r>
      <w:proofErr w:type="spellStart"/>
      <w:r w:rsidRPr="00E80EB7">
        <w:rPr>
          <w:rFonts w:ascii="Times New Roman" w:eastAsia="Times New Roman" w:hAnsi="Times New Roman" w:cs="Times New Roman"/>
          <w:color w:val="000000"/>
          <w:sz w:val="24"/>
          <w:szCs w:val="24"/>
          <w:lang w:val="en-US"/>
        </w:rPr>
        <w:t>IThink</w:t>
      </w:r>
      <w:proofErr w:type="spellEnd"/>
      <w:r w:rsidRPr="00E80EB7">
        <w:rPr>
          <w:rFonts w:ascii="Times New Roman" w:eastAsia="Times New Roman" w:hAnsi="Times New Roman" w:cs="Times New Roman"/>
          <w:color w:val="000000"/>
          <w:sz w:val="24"/>
          <w:szCs w:val="24"/>
          <w:lang w:val="en-US"/>
        </w:rPr>
        <w:t xml:space="preserve"> Software employs only four elements of the Forrester symbolism:</w:t>
      </w:r>
    </w:p>
    <w:p w:rsidR="00802256" w:rsidRPr="00E80EB7" w:rsidRDefault="00802256" w:rsidP="00D44439">
      <w:pPr>
        <w:spacing w:after="0"/>
        <w:ind w:left="720" w:hanging="360"/>
        <w:jc w:val="both"/>
        <w:rPr>
          <w:rFonts w:eastAsia="Times New Roman" w:cs="Times New Roman"/>
          <w:color w:val="000000"/>
          <w:lang w:val="en-US"/>
        </w:rPr>
      </w:pPr>
      <w:r w:rsidRPr="00E80EB7">
        <w:rPr>
          <w:rFonts w:ascii="Times New Roman" w:eastAsia="Times New Roman" w:hAnsi="Times New Roman" w:cs="Times New Roman"/>
          <w:color w:val="000000"/>
          <w:sz w:val="24"/>
          <w:szCs w:val="24"/>
          <w:lang w:val="en-US"/>
        </w:rPr>
        <w:t>1.</w:t>
      </w:r>
      <w:r w:rsidRPr="00E80EB7">
        <w:rPr>
          <w:rFonts w:ascii="Times New Roman" w:eastAsia="Times New Roman" w:hAnsi="Times New Roman" w:cs="Times New Roman"/>
          <w:color w:val="000000"/>
          <w:sz w:val="14"/>
          <w:szCs w:val="14"/>
          <w:lang w:val="en-US"/>
        </w:rPr>
        <w:t> </w:t>
      </w:r>
      <w:r w:rsidRPr="00E80EB7">
        <w:rPr>
          <w:rFonts w:ascii="Times New Roman" w:eastAsia="Times New Roman" w:hAnsi="Times New Roman" w:cs="Times New Roman"/>
          <w:color w:val="000000"/>
          <w:sz w:val="24"/>
          <w:szCs w:val="24"/>
          <w:lang w:val="en-US"/>
        </w:rPr>
        <w:t>A "rectangle" representing stock or level variables, which are variables that accumulate, stock variables or background variables.</w:t>
      </w:r>
    </w:p>
    <w:p w:rsidR="00802256" w:rsidRPr="00E80EB7" w:rsidRDefault="00802256" w:rsidP="00D44439">
      <w:pPr>
        <w:spacing w:after="0"/>
        <w:ind w:left="720" w:hanging="360"/>
        <w:jc w:val="both"/>
        <w:rPr>
          <w:rFonts w:eastAsia="Times New Roman" w:cs="Times New Roman"/>
          <w:color w:val="000000"/>
          <w:lang w:val="en-US"/>
        </w:rPr>
      </w:pPr>
      <w:r w:rsidRPr="00E80EB7">
        <w:rPr>
          <w:rFonts w:ascii="Times New Roman" w:eastAsia="Times New Roman" w:hAnsi="Times New Roman" w:cs="Times New Roman"/>
          <w:color w:val="000000"/>
          <w:sz w:val="24"/>
          <w:szCs w:val="24"/>
          <w:lang w:val="en-US"/>
        </w:rPr>
        <w:t>2.</w:t>
      </w:r>
      <w:r w:rsidRPr="00E80EB7">
        <w:rPr>
          <w:rFonts w:ascii="Times New Roman" w:eastAsia="Times New Roman" w:hAnsi="Times New Roman" w:cs="Times New Roman"/>
          <w:color w:val="000000"/>
          <w:sz w:val="14"/>
          <w:szCs w:val="14"/>
          <w:lang w:val="en-US"/>
        </w:rPr>
        <w:t> </w:t>
      </w:r>
      <w:r w:rsidRPr="00E80EB7">
        <w:rPr>
          <w:rFonts w:ascii="Times New Roman" w:eastAsia="Times New Roman" w:hAnsi="Times New Roman" w:cs="Times New Roman"/>
          <w:color w:val="000000"/>
          <w:sz w:val="24"/>
          <w:szCs w:val="24"/>
          <w:lang w:val="en-US"/>
        </w:rPr>
        <w:t xml:space="preserve">A "valve" that represents </w:t>
      </w:r>
      <w:r w:rsidR="003C3826" w:rsidRPr="00E80EB7">
        <w:rPr>
          <w:rFonts w:ascii="Times New Roman" w:eastAsia="Times New Roman" w:hAnsi="Times New Roman" w:cs="Times New Roman"/>
          <w:color w:val="000000"/>
          <w:sz w:val="24"/>
          <w:szCs w:val="24"/>
          <w:lang w:val="en-US"/>
        </w:rPr>
        <w:t xml:space="preserve">flow </w:t>
      </w:r>
      <w:r w:rsidRPr="00E80EB7">
        <w:rPr>
          <w:rFonts w:ascii="Times New Roman" w:eastAsia="Times New Roman" w:hAnsi="Times New Roman" w:cs="Times New Roman"/>
          <w:color w:val="000000"/>
          <w:sz w:val="24"/>
          <w:szCs w:val="24"/>
          <w:lang w:val="en-US"/>
        </w:rPr>
        <w:t>variable</w:t>
      </w:r>
      <w:r w:rsidR="003C3826" w:rsidRPr="00E80EB7">
        <w:rPr>
          <w:rFonts w:ascii="Times New Roman" w:eastAsia="Times New Roman" w:hAnsi="Times New Roman" w:cs="Times New Roman"/>
          <w:color w:val="000000"/>
          <w:sz w:val="24"/>
          <w:szCs w:val="24"/>
          <w:lang w:val="en-US"/>
        </w:rPr>
        <w:t>s</w:t>
      </w:r>
      <w:r w:rsidRPr="00E80EB7">
        <w:rPr>
          <w:rFonts w:ascii="Times New Roman" w:eastAsia="Times New Roman" w:hAnsi="Times New Roman" w:cs="Times New Roman"/>
          <w:color w:val="000000"/>
          <w:sz w:val="24"/>
          <w:szCs w:val="24"/>
          <w:lang w:val="en-US"/>
        </w:rPr>
        <w:t>, which are variables that affe</w:t>
      </w:r>
      <w:r w:rsidR="003C3826" w:rsidRPr="00E80EB7">
        <w:rPr>
          <w:rFonts w:ascii="Times New Roman" w:eastAsia="Times New Roman" w:hAnsi="Times New Roman" w:cs="Times New Roman"/>
          <w:color w:val="000000"/>
          <w:sz w:val="24"/>
          <w:szCs w:val="24"/>
          <w:lang w:val="en-US"/>
        </w:rPr>
        <w:t>ct the behavior of the stock variables</w:t>
      </w:r>
      <w:r w:rsidRPr="00E80EB7">
        <w:rPr>
          <w:rFonts w:ascii="Times New Roman" w:eastAsia="Times New Roman" w:hAnsi="Times New Roman" w:cs="Times New Roman"/>
          <w:color w:val="000000"/>
          <w:sz w:val="24"/>
          <w:szCs w:val="24"/>
          <w:lang w:val="en-US"/>
        </w:rPr>
        <w:t xml:space="preserve">. Flows affect levels </w:t>
      </w:r>
      <w:r w:rsidR="003C3826" w:rsidRPr="00E80EB7">
        <w:rPr>
          <w:rFonts w:ascii="Times New Roman" w:eastAsia="Times New Roman" w:hAnsi="Times New Roman" w:cs="Times New Roman"/>
          <w:color w:val="000000"/>
          <w:sz w:val="24"/>
          <w:szCs w:val="24"/>
          <w:lang w:val="en-US"/>
        </w:rPr>
        <w:t>increasing or decreasing them</w:t>
      </w:r>
      <w:r w:rsidRPr="00E80EB7">
        <w:rPr>
          <w:rFonts w:ascii="Times New Roman" w:eastAsia="Times New Roman" w:hAnsi="Times New Roman" w:cs="Times New Roman"/>
          <w:color w:val="000000"/>
          <w:sz w:val="24"/>
          <w:szCs w:val="24"/>
          <w:lang w:val="en-US"/>
        </w:rPr>
        <w:t>. In fact, the only procedu</w:t>
      </w:r>
      <w:r w:rsidR="003C3826" w:rsidRPr="00E80EB7">
        <w:rPr>
          <w:rFonts w:ascii="Times New Roman" w:eastAsia="Times New Roman" w:hAnsi="Times New Roman" w:cs="Times New Roman"/>
          <w:color w:val="000000"/>
          <w:sz w:val="24"/>
          <w:szCs w:val="24"/>
          <w:lang w:val="en-US"/>
        </w:rPr>
        <w:t>re to alter the value of a stock variable</w:t>
      </w:r>
      <w:r w:rsidRPr="00E80EB7">
        <w:rPr>
          <w:rFonts w:ascii="Times New Roman" w:eastAsia="Times New Roman" w:hAnsi="Times New Roman" w:cs="Times New Roman"/>
          <w:color w:val="000000"/>
          <w:sz w:val="24"/>
          <w:szCs w:val="24"/>
          <w:lang w:val="en-US"/>
        </w:rPr>
        <w:t xml:space="preserve"> is through the actions of the </w:t>
      </w:r>
      <w:r w:rsidR="003C3826" w:rsidRPr="00E80EB7">
        <w:rPr>
          <w:rFonts w:ascii="Times New Roman" w:eastAsia="Times New Roman" w:hAnsi="Times New Roman" w:cs="Times New Roman"/>
          <w:color w:val="000000"/>
          <w:sz w:val="24"/>
          <w:szCs w:val="24"/>
          <w:lang w:val="en-US"/>
        </w:rPr>
        <w:t>flow variables</w:t>
      </w:r>
      <w:r w:rsidRPr="00E80EB7">
        <w:rPr>
          <w:rFonts w:ascii="Times New Roman" w:eastAsia="Times New Roman" w:hAnsi="Times New Roman" w:cs="Times New Roman"/>
          <w:color w:val="000000"/>
          <w:sz w:val="24"/>
          <w:szCs w:val="24"/>
          <w:lang w:val="en-US"/>
        </w:rPr>
        <w:t>.</w:t>
      </w:r>
    </w:p>
    <w:p w:rsidR="00802256" w:rsidRPr="00E80EB7" w:rsidRDefault="00802256" w:rsidP="00D44439">
      <w:pPr>
        <w:spacing w:after="0"/>
        <w:ind w:left="720" w:hanging="360"/>
        <w:jc w:val="both"/>
        <w:rPr>
          <w:rFonts w:eastAsia="Times New Roman" w:cs="Times New Roman"/>
          <w:color w:val="000000"/>
          <w:lang w:val="en-US"/>
        </w:rPr>
      </w:pPr>
      <w:r w:rsidRPr="00E80EB7">
        <w:rPr>
          <w:rFonts w:ascii="Times New Roman" w:eastAsia="Times New Roman" w:hAnsi="Times New Roman" w:cs="Times New Roman"/>
          <w:color w:val="000000"/>
          <w:sz w:val="24"/>
          <w:szCs w:val="24"/>
          <w:lang w:val="en-US"/>
        </w:rPr>
        <w:t>3.</w:t>
      </w:r>
      <w:r w:rsidRPr="00E80EB7">
        <w:rPr>
          <w:rFonts w:ascii="Times New Roman" w:eastAsia="Times New Roman" w:hAnsi="Times New Roman" w:cs="Times New Roman"/>
          <w:color w:val="000000"/>
          <w:sz w:val="14"/>
          <w:szCs w:val="14"/>
          <w:lang w:val="en-US"/>
        </w:rPr>
        <w:t> </w:t>
      </w:r>
      <w:r w:rsidRPr="00E80EB7">
        <w:rPr>
          <w:rFonts w:ascii="Times New Roman" w:eastAsia="Times New Roman" w:hAnsi="Times New Roman" w:cs="Times New Roman"/>
          <w:color w:val="000000"/>
          <w:sz w:val="24"/>
          <w:szCs w:val="24"/>
          <w:lang w:val="en-US"/>
        </w:rPr>
        <w:t xml:space="preserve">A "circle" representing auxiliary variables, which affect the value of the </w:t>
      </w:r>
      <w:r w:rsidR="003C3826" w:rsidRPr="00E80EB7">
        <w:rPr>
          <w:rFonts w:ascii="Times New Roman" w:eastAsia="Times New Roman" w:hAnsi="Times New Roman" w:cs="Times New Roman"/>
          <w:color w:val="000000"/>
          <w:sz w:val="24"/>
          <w:szCs w:val="24"/>
          <w:lang w:val="en-US"/>
        </w:rPr>
        <w:t>flows</w:t>
      </w:r>
      <w:r w:rsidRPr="00E80EB7">
        <w:rPr>
          <w:rFonts w:ascii="Times New Roman" w:eastAsia="Times New Roman" w:hAnsi="Times New Roman" w:cs="Times New Roman"/>
          <w:color w:val="000000"/>
          <w:sz w:val="24"/>
          <w:szCs w:val="24"/>
          <w:lang w:val="en-US"/>
        </w:rPr>
        <w:t>. Therefore, the auxiliary variables are variables that help to explain the values of flows.</w:t>
      </w:r>
    </w:p>
    <w:p w:rsidR="00802256" w:rsidRPr="00E80EB7" w:rsidRDefault="00802256" w:rsidP="00D44439">
      <w:pPr>
        <w:ind w:left="720" w:hanging="360"/>
        <w:jc w:val="both"/>
        <w:rPr>
          <w:rFonts w:eastAsia="Times New Roman" w:cs="Times New Roman"/>
          <w:color w:val="000000"/>
          <w:lang w:val="en-US"/>
        </w:rPr>
      </w:pPr>
      <w:r w:rsidRPr="00E80EB7">
        <w:rPr>
          <w:rFonts w:ascii="Times New Roman" w:eastAsia="Times New Roman" w:hAnsi="Times New Roman" w:cs="Times New Roman"/>
          <w:color w:val="000000"/>
          <w:sz w:val="24"/>
          <w:szCs w:val="24"/>
          <w:lang w:val="en-US"/>
        </w:rPr>
        <w:t>4.</w:t>
      </w:r>
      <w:r w:rsidRPr="00E80EB7">
        <w:rPr>
          <w:rFonts w:ascii="Times New Roman" w:eastAsia="Times New Roman" w:hAnsi="Times New Roman" w:cs="Times New Roman"/>
          <w:color w:val="000000"/>
          <w:sz w:val="14"/>
          <w:szCs w:val="14"/>
          <w:lang w:val="en-US"/>
        </w:rPr>
        <w:t> </w:t>
      </w:r>
      <w:r w:rsidR="003C3826" w:rsidRPr="00E80EB7">
        <w:rPr>
          <w:rFonts w:ascii="Times New Roman" w:eastAsia="Times New Roman" w:hAnsi="Times New Roman" w:cs="Times New Roman"/>
          <w:color w:val="000000"/>
          <w:sz w:val="24"/>
          <w:szCs w:val="24"/>
          <w:lang w:val="en-US"/>
        </w:rPr>
        <w:t xml:space="preserve"> An “Arrow”</w:t>
      </w:r>
      <w:r w:rsidRPr="00E80EB7">
        <w:rPr>
          <w:rFonts w:ascii="Times New Roman" w:eastAsia="Times New Roman" w:hAnsi="Times New Roman" w:cs="Times New Roman"/>
          <w:color w:val="000000"/>
          <w:sz w:val="24"/>
          <w:szCs w:val="24"/>
          <w:lang w:val="en-US"/>
        </w:rPr>
        <w:t xml:space="preserve"> represents a material channel or a</w:t>
      </w:r>
      <w:r w:rsidR="003C3826" w:rsidRPr="00E80EB7">
        <w:rPr>
          <w:rFonts w:ascii="Times New Roman" w:eastAsia="Times New Roman" w:hAnsi="Times New Roman" w:cs="Times New Roman"/>
          <w:color w:val="000000"/>
          <w:sz w:val="24"/>
          <w:szCs w:val="24"/>
          <w:lang w:val="en-US"/>
        </w:rPr>
        <w:t>n information</w:t>
      </w:r>
      <w:r w:rsidRPr="00E80EB7">
        <w:rPr>
          <w:rFonts w:ascii="Times New Roman" w:eastAsia="Times New Roman" w:hAnsi="Times New Roman" w:cs="Times New Roman"/>
          <w:color w:val="000000"/>
          <w:sz w:val="24"/>
          <w:szCs w:val="24"/>
          <w:lang w:val="en-US"/>
        </w:rPr>
        <w:t xml:space="preserve"> channel. The first represents the action of a flow over a channel. The second represents the interrelationship between </w:t>
      </w:r>
      <w:r w:rsidR="003C3826" w:rsidRPr="00E80EB7">
        <w:rPr>
          <w:rFonts w:ascii="Times New Roman" w:eastAsia="Times New Roman" w:hAnsi="Times New Roman" w:cs="Times New Roman"/>
          <w:color w:val="000000"/>
          <w:sz w:val="24"/>
          <w:szCs w:val="24"/>
          <w:lang w:val="en-US"/>
        </w:rPr>
        <w:t>variables and variables and rates</w:t>
      </w:r>
      <w:r w:rsidRPr="00E80EB7">
        <w:rPr>
          <w:rFonts w:ascii="Times New Roman" w:eastAsia="Times New Roman" w:hAnsi="Times New Roman" w:cs="Times New Roman"/>
          <w:color w:val="000000"/>
          <w:sz w:val="24"/>
          <w:szCs w:val="24"/>
          <w:lang w:val="en-US"/>
        </w:rPr>
        <w:t>.</w:t>
      </w:r>
    </w:p>
    <w:p w:rsidR="003C3826" w:rsidRPr="00E80EB7" w:rsidRDefault="003C3826" w:rsidP="00D44439">
      <w:pPr>
        <w:jc w:val="both"/>
        <w:rPr>
          <w:rFonts w:ascii="Times New Roman" w:hAnsi="Times New Roman" w:cs="Times New Roman"/>
          <w:sz w:val="24"/>
          <w:szCs w:val="24"/>
          <w:lang w:val="en-US"/>
        </w:rPr>
      </w:pPr>
    </w:p>
    <w:p w:rsidR="00D44439" w:rsidRPr="00E80EB7" w:rsidRDefault="003C3826" w:rsidP="00D44439">
      <w:pPr>
        <w:jc w:val="both"/>
        <w:rPr>
          <w:rFonts w:ascii="Times New Roman" w:eastAsia="Times New Roman" w:hAnsi="Times New Roman" w:cs="Times New Roman"/>
          <w:color w:val="000000"/>
          <w:sz w:val="24"/>
          <w:szCs w:val="24"/>
          <w:lang w:val="en-US"/>
        </w:rPr>
      </w:pPr>
      <w:r w:rsidRPr="00E80EB7">
        <w:rPr>
          <w:rFonts w:ascii="Times New Roman" w:eastAsia="Times New Roman" w:hAnsi="Times New Roman" w:cs="Times New Roman"/>
          <w:color w:val="000000"/>
          <w:sz w:val="24"/>
          <w:szCs w:val="24"/>
          <w:lang w:val="en-US"/>
        </w:rPr>
        <w:t xml:space="preserve">Thus, the regional </w:t>
      </w:r>
      <w:proofErr w:type="spellStart"/>
      <w:r w:rsidRPr="00E80EB7">
        <w:rPr>
          <w:rFonts w:ascii="Times New Roman" w:eastAsia="Times New Roman" w:hAnsi="Times New Roman" w:cs="Times New Roman"/>
          <w:color w:val="000000"/>
          <w:sz w:val="24"/>
          <w:szCs w:val="24"/>
          <w:lang w:val="en-US"/>
        </w:rPr>
        <w:t>intersectoral</w:t>
      </w:r>
      <w:proofErr w:type="spellEnd"/>
      <w:r w:rsidRPr="00E80EB7">
        <w:rPr>
          <w:rFonts w:ascii="Times New Roman" w:eastAsia="Times New Roman" w:hAnsi="Times New Roman" w:cs="Times New Roman"/>
          <w:color w:val="000000"/>
          <w:sz w:val="24"/>
          <w:szCs w:val="24"/>
          <w:lang w:val="en-US"/>
        </w:rPr>
        <w:t xml:space="preserve"> and </w:t>
      </w:r>
      <w:proofErr w:type="spellStart"/>
      <w:r w:rsidRPr="00E80EB7">
        <w:rPr>
          <w:rFonts w:ascii="Times New Roman" w:eastAsia="Times New Roman" w:hAnsi="Times New Roman" w:cs="Times New Roman"/>
          <w:color w:val="000000"/>
          <w:sz w:val="24"/>
          <w:szCs w:val="24"/>
          <w:lang w:val="en-US"/>
        </w:rPr>
        <w:t>intertemporal</w:t>
      </w:r>
      <w:proofErr w:type="spellEnd"/>
      <w:r w:rsidRPr="00E80EB7">
        <w:rPr>
          <w:rFonts w:ascii="Times New Roman" w:eastAsia="Times New Roman" w:hAnsi="Times New Roman" w:cs="Times New Roman"/>
          <w:color w:val="000000"/>
          <w:sz w:val="24"/>
          <w:szCs w:val="24"/>
          <w:lang w:val="en-US"/>
        </w:rPr>
        <w:t xml:space="preserve"> model can be reformulated for purposes of simulation. To do this, it can be decomposed into two modules. The first so-called "regional economy", that generates the temporary paths of </w:t>
      </w:r>
      <w:proofErr w:type="spellStart"/>
      <w:r w:rsidRPr="00E80EB7">
        <w:rPr>
          <w:rFonts w:ascii="Times New Roman" w:eastAsia="Times New Roman" w:hAnsi="Times New Roman" w:cs="Times New Roman"/>
          <w:color w:val="000000"/>
          <w:sz w:val="24"/>
          <w:szCs w:val="24"/>
          <w:lang w:val="en-US"/>
        </w:rPr>
        <w:t>sectoral</w:t>
      </w:r>
      <w:proofErr w:type="spellEnd"/>
      <w:r w:rsidRPr="00E80EB7">
        <w:rPr>
          <w:rFonts w:ascii="Times New Roman" w:eastAsia="Times New Roman" w:hAnsi="Times New Roman" w:cs="Times New Roman"/>
          <w:color w:val="000000"/>
          <w:sz w:val="24"/>
          <w:szCs w:val="24"/>
          <w:lang w:val="en-US"/>
        </w:rPr>
        <w:t xml:space="preserve"> production levels and allows project these levels towards the future if we know the rate of growth of the autonomous final demand</w:t>
      </w:r>
      <w:r w:rsidR="00843291">
        <w:rPr>
          <w:rFonts w:ascii="Times New Roman" w:eastAsia="Times New Roman" w:hAnsi="Times New Roman" w:cs="Times New Roman"/>
          <w:color w:val="000000"/>
          <w:sz w:val="24"/>
          <w:szCs w:val="24"/>
          <w:lang w:val="en-US"/>
        </w:rPr>
        <w:t xml:space="preserve">s and baseline levels of </w:t>
      </w:r>
      <w:proofErr w:type="spellStart"/>
      <w:r w:rsidR="00843291">
        <w:rPr>
          <w:rFonts w:ascii="Times New Roman" w:eastAsia="Times New Roman" w:hAnsi="Times New Roman" w:cs="Times New Roman"/>
          <w:color w:val="000000"/>
          <w:sz w:val="24"/>
          <w:szCs w:val="24"/>
          <w:lang w:val="en-US"/>
        </w:rPr>
        <w:t>sector</w:t>
      </w:r>
      <w:r w:rsidRPr="00E80EB7">
        <w:rPr>
          <w:rFonts w:ascii="Times New Roman" w:eastAsia="Times New Roman" w:hAnsi="Times New Roman" w:cs="Times New Roman"/>
          <w:color w:val="000000"/>
          <w:sz w:val="24"/>
          <w:szCs w:val="24"/>
          <w:lang w:val="en-US"/>
        </w:rPr>
        <w:t>al</w:t>
      </w:r>
      <w:proofErr w:type="spellEnd"/>
      <w:r w:rsidRPr="00E80EB7">
        <w:rPr>
          <w:rFonts w:ascii="Times New Roman" w:eastAsia="Times New Roman" w:hAnsi="Times New Roman" w:cs="Times New Roman"/>
          <w:color w:val="000000"/>
          <w:sz w:val="24"/>
          <w:szCs w:val="24"/>
          <w:lang w:val="en-US"/>
        </w:rPr>
        <w:t xml:space="preserve"> productions. The second call "regional capital formation", which introduces endogenously </w:t>
      </w:r>
      <w:proofErr w:type="spellStart"/>
      <w:r w:rsidRPr="00E80EB7">
        <w:rPr>
          <w:rFonts w:ascii="Times New Roman" w:eastAsia="Times New Roman" w:hAnsi="Times New Roman" w:cs="Times New Roman"/>
          <w:color w:val="000000"/>
          <w:sz w:val="24"/>
          <w:szCs w:val="24"/>
          <w:lang w:val="en-US"/>
        </w:rPr>
        <w:t>sectoral</w:t>
      </w:r>
      <w:proofErr w:type="spellEnd"/>
      <w:r w:rsidRPr="00E80EB7">
        <w:rPr>
          <w:rFonts w:ascii="Times New Roman" w:eastAsia="Times New Roman" w:hAnsi="Times New Roman" w:cs="Times New Roman"/>
          <w:color w:val="000000"/>
          <w:sz w:val="24"/>
          <w:szCs w:val="24"/>
          <w:lang w:val="en-US"/>
        </w:rPr>
        <w:t xml:space="preserve"> capital accumulation process in the system.</w:t>
      </w:r>
    </w:p>
    <w:p w:rsidR="003C3826" w:rsidRPr="00E80EB7" w:rsidRDefault="003C3826" w:rsidP="00D44439">
      <w:pPr>
        <w:jc w:val="both"/>
        <w:rPr>
          <w:rFonts w:eastAsia="Times New Roman" w:cs="Times New Roman"/>
          <w:color w:val="000000"/>
          <w:lang w:val="en-US"/>
        </w:rPr>
      </w:pPr>
    </w:p>
    <w:p w:rsidR="003C3826" w:rsidRPr="00E80EB7" w:rsidRDefault="003C3826" w:rsidP="00D44439">
      <w:pPr>
        <w:jc w:val="both"/>
        <w:rPr>
          <w:rFonts w:eastAsia="Times New Roman" w:cs="Times New Roman"/>
          <w:color w:val="000000"/>
          <w:lang w:val="en-US"/>
        </w:rPr>
      </w:pPr>
      <w:r w:rsidRPr="00E80EB7">
        <w:rPr>
          <w:rFonts w:ascii="Times New Roman" w:eastAsia="Times New Roman" w:hAnsi="Times New Roman" w:cs="Times New Roman"/>
          <w:color w:val="000000"/>
          <w:sz w:val="24"/>
          <w:szCs w:val="24"/>
          <w:lang w:val="en-US"/>
        </w:rPr>
        <w:t>Equations (17-20) and (21) condition allow us to form</w:t>
      </w:r>
      <w:r w:rsidR="00D44439" w:rsidRPr="00E80EB7">
        <w:rPr>
          <w:rFonts w:ascii="Times New Roman" w:eastAsia="Times New Roman" w:hAnsi="Times New Roman" w:cs="Times New Roman"/>
          <w:color w:val="000000"/>
          <w:sz w:val="24"/>
          <w:szCs w:val="24"/>
          <w:lang w:val="en-US"/>
        </w:rPr>
        <w:t>ulate the regional economic group</w:t>
      </w:r>
      <w:r w:rsidRPr="00E80EB7">
        <w:rPr>
          <w:rFonts w:ascii="Times New Roman" w:eastAsia="Times New Roman" w:hAnsi="Times New Roman" w:cs="Times New Roman"/>
          <w:color w:val="000000"/>
          <w:sz w:val="24"/>
          <w:szCs w:val="24"/>
          <w:lang w:val="en-US"/>
        </w:rPr>
        <w:t>.</w:t>
      </w:r>
    </w:p>
    <w:p w:rsidR="00471C4F" w:rsidRPr="00E80EB7" w:rsidRDefault="00800F6F" w:rsidP="00D44439">
      <w:pPr>
        <w:spacing w:after="360"/>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3797" type="#_x0000_t75" style="position:absolute;left:0;text-align:left;margin-left:94.9pt;margin-top:.4pt;width:130pt;height:18pt;z-index:251758592" filled="t">
            <v:imagedata r:id="rId55" o:title=""/>
          </v:shape>
          <o:OLEObject Type="Embed" ProgID="Equation.3" ShapeID="_x0000_s3797" DrawAspect="Content" ObjectID="_1490811799" r:id="rId56"/>
        </w:object>
      </w:r>
      <w:r w:rsidR="00471C4F" w:rsidRPr="00E80EB7">
        <w:rPr>
          <w:rFonts w:ascii="Times New Roman" w:hAnsi="Times New Roman" w:cs="Times New Roman"/>
          <w:sz w:val="24"/>
          <w:szCs w:val="24"/>
          <w:lang w:val="en-US"/>
        </w:rPr>
        <w:t xml:space="preserve">                                                                                          (</w:t>
      </w:r>
      <w:r w:rsidR="003C3826" w:rsidRPr="00E80EB7">
        <w:rPr>
          <w:rFonts w:ascii="Times New Roman" w:hAnsi="Times New Roman" w:cs="Times New Roman"/>
          <w:sz w:val="24"/>
          <w:szCs w:val="24"/>
          <w:lang w:val="en-US"/>
        </w:rPr>
        <w:t>Level of production</w:t>
      </w:r>
      <w:r w:rsidR="00471C4F" w:rsidRPr="00E80EB7">
        <w:rPr>
          <w:rFonts w:ascii="Times New Roman" w:hAnsi="Times New Roman" w:cs="Times New Roman"/>
          <w:sz w:val="24"/>
          <w:szCs w:val="24"/>
          <w:lang w:val="en-US"/>
        </w:rPr>
        <w:t>)                   (17)</w:t>
      </w:r>
    </w:p>
    <w:p w:rsidR="00471C4F" w:rsidRPr="00E80EB7" w:rsidRDefault="00800F6F" w:rsidP="00D44439">
      <w:pPr>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object w:dxaOrig="1440" w:dyaOrig="1440">
          <v:shape id="_x0000_s3798" type="#_x0000_t75" style="position:absolute;left:0;text-align:left;margin-left:90pt;margin-top:-9.45pt;width:146pt;height:18pt;z-index:251759616" filled="t">
            <v:imagedata r:id="rId57" o:title=""/>
          </v:shape>
          <o:OLEObject Type="Embed" ProgID="Equation.3" ShapeID="_x0000_s3798" DrawAspect="Content" ObjectID="_1490811800" r:id="rId58"/>
        </w:object>
      </w:r>
      <w:r w:rsidR="00471C4F" w:rsidRPr="00E80EB7">
        <w:rPr>
          <w:rFonts w:ascii="Times New Roman" w:hAnsi="Times New Roman" w:cs="Times New Roman"/>
          <w:sz w:val="24"/>
          <w:szCs w:val="24"/>
          <w:lang w:val="en-US"/>
        </w:rPr>
        <w:t xml:space="preserve">                                                                                          (</w:t>
      </w:r>
      <w:r w:rsidR="003C3826" w:rsidRPr="00E80EB7">
        <w:rPr>
          <w:rFonts w:ascii="Times New Roman" w:hAnsi="Times New Roman" w:cs="Times New Roman"/>
          <w:sz w:val="24"/>
          <w:szCs w:val="24"/>
          <w:lang w:val="en-US"/>
        </w:rPr>
        <w:t>Unplanned inventories</w:t>
      </w:r>
      <w:r w:rsidR="00471C4F" w:rsidRPr="00E80EB7">
        <w:rPr>
          <w:rFonts w:ascii="Times New Roman" w:hAnsi="Times New Roman" w:cs="Times New Roman"/>
          <w:sz w:val="24"/>
          <w:szCs w:val="24"/>
          <w:lang w:val="en-US"/>
        </w:rPr>
        <w:t>)            (1</w:t>
      </w:r>
      <w:r w:rsidR="006E5F02" w:rsidRPr="00E80EB7">
        <w:rPr>
          <w:rFonts w:ascii="Times New Roman" w:hAnsi="Times New Roman" w:cs="Times New Roman"/>
          <w:sz w:val="24"/>
          <w:szCs w:val="24"/>
          <w:lang w:val="en-US"/>
        </w:rPr>
        <w:t>8</w:t>
      </w:r>
      <w:r w:rsidR="00471C4F" w:rsidRPr="00E80EB7">
        <w:rPr>
          <w:rFonts w:ascii="Times New Roman" w:hAnsi="Times New Roman" w:cs="Times New Roman"/>
          <w:sz w:val="24"/>
          <w:szCs w:val="24"/>
          <w:lang w:val="en-US"/>
        </w:rPr>
        <w:t>)</w:t>
      </w:r>
    </w:p>
    <w:p w:rsidR="00471C4F" w:rsidRPr="00E80EB7" w:rsidRDefault="00800F6F" w:rsidP="00D44439">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3800" type="#_x0000_t75" style="position:absolute;left:0;text-align:left;margin-left:90pt;margin-top:15.8pt;width:106.1pt;height:27pt;z-index:251761664" filled="t">
            <v:imagedata r:id="rId59" o:title=""/>
          </v:shape>
          <o:OLEObject Type="Embed" ProgID="Equation.3" ShapeID="_x0000_s3800" DrawAspect="Content" ObjectID="_1490811801" r:id="rId60"/>
        </w:object>
      </w:r>
      <w:r>
        <w:rPr>
          <w:rFonts w:ascii="Times New Roman" w:hAnsi="Times New Roman" w:cs="Times New Roman"/>
          <w:noProof/>
          <w:sz w:val="24"/>
          <w:szCs w:val="24"/>
          <w:lang w:val="en-US"/>
        </w:rPr>
        <w:object w:dxaOrig="1440" w:dyaOrig="1440">
          <v:shape id="_x0000_s3799" type="#_x0000_t75" style="position:absolute;left:0;text-align:left;margin-left:90pt;margin-top:-8.8pt;width:131pt;height:19pt;z-index:251760640" filled="t">
            <v:imagedata r:id="rId61" o:title=""/>
          </v:shape>
          <o:OLEObject Type="Embed" ProgID="Equation.3" ShapeID="_x0000_s3799" DrawAspect="Content" ObjectID="_1490811802" r:id="rId62"/>
        </w:object>
      </w:r>
      <w:r w:rsidR="00471C4F" w:rsidRPr="00E80EB7">
        <w:rPr>
          <w:rFonts w:ascii="Times New Roman" w:hAnsi="Times New Roman" w:cs="Times New Roman"/>
          <w:sz w:val="24"/>
          <w:szCs w:val="24"/>
          <w:lang w:val="en-US"/>
        </w:rPr>
        <w:t xml:space="preserve">                                                                                          (</w:t>
      </w:r>
      <w:r w:rsidR="003C3826" w:rsidRPr="00E80EB7">
        <w:rPr>
          <w:rFonts w:ascii="Times New Roman" w:hAnsi="Times New Roman" w:cs="Times New Roman"/>
          <w:sz w:val="24"/>
          <w:szCs w:val="24"/>
          <w:lang w:val="en-US"/>
        </w:rPr>
        <w:t>Consumption level</w:t>
      </w:r>
      <w:r w:rsidR="006E5F02" w:rsidRPr="00E80EB7">
        <w:rPr>
          <w:rFonts w:ascii="Times New Roman" w:hAnsi="Times New Roman" w:cs="Times New Roman"/>
          <w:sz w:val="24"/>
          <w:szCs w:val="24"/>
          <w:lang w:val="en-US"/>
        </w:rPr>
        <w:t>)                       (19</w:t>
      </w:r>
      <w:r w:rsidR="00471C4F" w:rsidRPr="00E80EB7">
        <w:rPr>
          <w:rFonts w:ascii="Times New Roman" w:hAnsi="Times New Roman" w:cs="Times New Roman"/>
          <w:sz w:val="24"/>
          <w:szCs w:val="24"/>
          <w:lang w:val="en-US"/>
        </w:rPr>
        <w:t>)</w:t>
      </w:r>
    </w:p>
    <w:p w:rsidR="00471C4F" w:rsidRPr="00E80EB7" w:rsidRDefault="00800F6F" w:rsidP="00D44439">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3801" type="#_x0000_t75" style="position:absolute;left:0;text-align:left;margin-left:90pt;margin-top:21pt;width:69.05pt;height:18pt;z-index:251762688" filled="t">
            <v:imagedata r:id="rId63" o:title=""/>
          </v:shape>
          <o:OLEObject Type="Embed" ProgID="Equation.3" ShapeID="_x0000_s3801" DrawAspect="Content" ObjectID="_1490811803" r:id="rId64"/>
        </w:object>
      </w:r>
      <w:r w:rsidR="00471C4F" w:rsidRPr="00E80EB7">
        <w:rPr>
          <w:rFonts w:ascii="Times New Roman" w:hAnsi="Times New Roman" w:cs="Times New Roman"/>
          <w:sz w:val="24"/>
          <w:szCs w:val="24"/>
          <w:lang w:val="en-US"/>
        </w:rPr>
        <w:t xml:space="preserve">                                                                                          (</w:t>
      </w:r>
      <w:r w:rsidR="003C3826" w:rsidRPr="00E80EB7">
        <w:rPr>
          <w:rFonts w:ascii="Times New Roman" w:hAnsi="Times New Roman" w:cs="Times New Roman"/>
          <w:sz w:val="24"/>
          <w:szCs w:val="24"/>
          <w:lang w:val="en-US"/>
        </w:rPr>
        <w:t>Intermediate demand</w:t>
      </w:r>
      <w:r w:rsidR="00471C4F" w:rsidRPr="00E80EB7">
        <w:rPr>
          <w:rFonts w:ascii="Times New Roman" w:hAnsi="Times New Roman" w:cs="Times New Roman"/>
          <w:sz w:val="24"/>
          <w:szCs w:val="24"/>
          <w:lang w:val="en-US"/>
        </w:rPr>
        <w:t>)                  (2</w:t>
      </w:r>
      <w:r w:rsidR="006E5F02" w:rsidRPr="00E80EB7">
        <w:rPr>
          <w:rFonts w:ascii="Times New Roman" w:hAnsi="Times New Roman" w:cs="Times New Roman"/>
          <w:sz w:val="24"/>
          <w:szCs w:val="24"/>
          <w:lang w:val="en-US"/>
        </w:rPr>
        <w:t>0</w:t>
      </w:r>
      <w:r w:rsidR="00471C4F" w:rsidRPr="00E80EB7">
        <w:rPr>
          <w:rFonts w:ascii="Times New Roman" w:hAnsi="Times New Roman" w:cs="Times New Roman"/>
          <w:sz w:val="24"/>
          <w:szCs w:val="24"/>
          <w:lang w:val="en-US"/>
        </w:rPr>
        <w:t>)</w:t>
      </w:r>
    </w:p>
    <w:p w:rsidR="00471C4F" w:rsidRPr="00E80EB7" w:rsidRDefault="00471C4F" w:rsidP="00D44439">
      <w:pPr>
        <w:jc w:val="both"/>
        <w:rPr>
          <w:rFonts w:ascii="Times New Roman" w:hAnsi="Times New Roman" w:cs="Times New Roman"/>
          <w:sz w:val="24"/>
          <w:szCs w:val="24"/>
          <w:lang w:val="en-US"/>
        </w:rPr>
      </w:pPr>
      <w:r w:rsidRPr="00E80EB7">
        <w:rPr>
          <w:rFonts w:ascii="Times New Roman" w:hAnsi="Times New Roman" w:cs="Times New Roman"/>
          <w:sz w:val="24"/>
          <w:szCs w:val="24"/>
          <w:lang w:val="en-US"/>
        </w:rPr>
        <w:t xml:space="preserve">                                                                                         (</w:t>
      </w:r>
      <w:r w:rsidR="003C3826" w:rsidRPr="00E80EB7">
        <w:rPr>
          <w:rFonts w:ascii="Times New Roman" w:hAnsi="Times New Roman" w:cs="Times New Roman"/>
          <w:sz w:val="24"/>
          <w:szCs w:val="24"/>
          <w:lang w:val="en-US"/>
        </w:rPr>
        <w:t>Capacity restriction</w:t>
      </w:r>
      <w:r w:rsidRPr="00E80EB7">
        <w:rPr>
          <w:rFonts w:ascii="Times New Roman" w:hAnsi="Times New Roman" w:cs="Times New Roman"/>
          <w:sz w:val="24"/>
          <w:szCs w:val="24"/>
          <w:lang w:val="en-US"/>
        </w:rPr>
        <w:t>)            (21)</w:t>
      </w:r>
    </w:p>
    <w:p w:rsidR="003C3826" w:rsidRPr="00E80EB7" w:rsidRDefault="003C3826" w:rsidP="00D44439">
      <w:pPr>
        <w:jc w:val="both"/>
        <w:rPr>
          <w:rFonts w:ascii="Times New Roman" w:hAnsi="Times New Roman" w:cs="Times New Roman"/>
          <w:sz w:val="24"/>
          <w:szCs w:val="24"/>
          <w:lang w:val="en-US"/>
        </w:rPr>
      </w:pPr>
    </w:p>
    <w:p w:rsidR="003C3826" w:rsidRPr="00E80EB7" w:rsidRDefault="003C3826" w:rsidP="00D44439">
      <w:pPr>
        <w:jc w:val="both"/>
        <w:rPr>
          <w:rFonts w:ascii="Times New Roman" w:hAnsi="Times New Roman" w:cs="Times New Roman"/>
          <w:sz w:val="24"/>
          <w:szCs w:val="24"/>
          <w:lang w:val="en-US"/>
        </w:rPr>
      </w:pPr>
    </w:p>
    <w:p w:rsidR="003C3826" w:rsidRPr="00E80EB7" w:rsidRDefault="003C3826" w:rsidP="00D44439">
      <w:pPr>
        <w:jc w:val="both"/>
        <w:rPr>
          <w:rFonts w:ascii="Times New Roman" w:hAnsi="Times New Roman" w:cs="Times New Roman"/>
          <w:sz w:val="24"/>
          <w:szCs w:val="24"/>
          <w:lang w:val="en-US"/>
        </w:rPr>
      </w:pPr>
    </w:p>
    <w:p w:rsidR="003C3826" w:rsidRPr="00E80EB7" w:rsidRDefault="003C3826" w:rsidP="00D44439">
      <w:pPr>
        <w:jc w:val="both"/>
        <w:rPr>
          <w:rFonts w:ascii="Times New Roman" w:hAnsi="Times New Roman" w:cs="Times New Roman"/>
          <w:sz w:val="24"/>
          <w:szCs w:val="24"/>
          <w:lang w:val="en-US"/>
        </w:rPr>
      </w:pPr>
    </w:p>
    <w:p w:rsidR="00471C4F" w:rsidRPr="00E80EB7" w:rsidRDefault="003C3826" w:rsidP="00D44439">
      <w:pPr>
        <w:jc w:val="both"/>
        <w:rPr>
          <w:rFonts w:ascii="Times New Roman" w:hAnsi="Times New Roman" w:cs="Times New Roman"/>
          <w:sz w:val="24"/>
          <w:szCs w:val="24"/>
          <w:lang w:val="en-US"/>
        </w:rPr>
      </w:pPr>
      <w:r w:rsidRPr="00E80EB7">
        <w:rPr>
          <w:rFonts w:ascii="Times New Roman" w:hAnsi="Times New Roman" w:cs="Times New Roman"/>
          <w:sz w:val="24"/>
          <w:szCs w:val="24"/>
          <w:lang w:val="en-US"/>
        </w:rPr>
        <w:t xml:space="preserve">Equation </w:t>
      </w:r>
      <w:r w:rsidR="00471C4F" w:rsidRPr="00E80EB7">
        <w:rPr>
          <w:rFonts w:ascii="Times New Roman" w:hAnsi="Times New Roman" w:cs="Times New Roman"/>
          <w:sz w:val="24"/>
          <w:szCs w:val="24"/>
          <w:lang w:val="en-US"/>
        </w:rPr>
        <w:t xml:space="preserve">(17) </w:t>
      </w:r>
      <w:r w:rsidRPr="00E80EB7">
        <w:rPr>
          <w:rFonts w:ascii="Times New Roman" w:hAnsi="Times New Roman" w:cs="Times New Roman"/>
          <w:sz w:val="24"/>
          <w:szCs w:val="24"/>
          <w:lang w:val="en-US"/>
        </w:rPr>
        <w:t>says that</w:t>
      </w:r>
      <w:r w:rsidR="009E481F" w:rsidRPr="00E80EB7">
        <w:rPr>
          <w:rFonts w:ascii="Times New Roman" w:hAnsi="Times New Roman" w:cs="Times New Roman"/>
          <w:sz w:val="24"/>
          <w:szCs w:val="24"/>
          <w:lang w:val="en-US"/>
        </w:rPr>
        <w:t>,</w:t>
      </w:r>
      <w:r w:rsidRPr="00E80EB7">
        <w:rPr>
          <w:rFonts w:ascii="Times New Roman" w:hAnsi="Times New Roman" w:cs="Times New Roman"/>
          <w:sz w:val="24"/>
          <w:szCs w:val="24"/>
          <w:lang w:val="en-US"/>
        </w:rPr>
        <w:t xml:space="preserve"> in equilibrium,</w:t>
      </w:r>
      <w:r w:rsidR="00471C4F" w:rsidRPr="00E80EB7">
        <w:rPr>
          <w:rFonts w:ascii="Times New Roman" w:hAnsi="Times New Roman" w:cs="Times New Roman"/>
          <w:sz w:val="24"/>
          <w:szCs w:val="24"/>
          <w:lang w:val="en-US"/>
        </w:rPr>
        <w:t xml:space="preserve"> </w:t>
      </w:r>
      <w:r w:rsidRPr="00E80EB7">
        <w:rPr>
          <w:rFonts w:ascii="Times New Roman" w:hAnsi="Times New Roman" w:cs="Times New Roman"/>
          <w:sz w:val="24"/>
          <w:szCs w:val="24"/>
          <w:lang w:val="en-US"/>
        </w:rPr>
        <w:t>supply</w:t>
      </w:r>
      <w:r w:rsidR="00471C4F" w:rsidRPr="00E80EB7">
        <w:rPr>
          <w:rFonts w:ascii="Times New Roman" w:hAnsi="Times New Roman" w:cs="Times New Roman"/>
          <w:sz w:val="24"/>
          <w:szCs w:val="24"/>
          <w:lang w:val="en-US"/>
        </w:rPr>
        <w:t xml:space="preserve"> (</w:t>
      </w:r>
      <w:proofErr w:type="spellStart"/>
      <w:r w:rsidR="00471C4F" w:rsidRPr="00E80EB7">
        <w:rPr>
          <w:rFonts w:ascii="Times New Roman" w:hAnsi="Times New Roman" w:cs="Times New Roman"/>
          <w:sz w:val="24"/>
          <w:szCs w:val="24"/>
          <w:lang w:val="en-US"/>
        </w:rPr>
        <w:t>PDN</w:t>
      </w:r>
      <w:r w:rsidR="00471C4F" w:rsidRPr="00E80EB7">
        <w:rPr>
          <w:rFonts w:ascii="Times New Roman" w:hAnsi="Times New Roman" w:cs="Times New Roman"/>
          <w:sz w:val="24"/>
          <w:szCs w:val="24"/>
          <w:vertAlign w:val="subscript"/>
          <w:lang w:val="en-US"/>
        </w:rPr>
        <w:t>t</w:t>
      </w:r>
      <w:proofErr w:type="spellEnd"/>
      <w:r w:rsidR="00471C4F" w:rsidRPr="00E80EB7">
        <w:rPr>
          <w:rFonts w:ascii="Times New Roman" w:hAnsi="Times New Roman" w:cs="Times New Roman"/>
          <w:sz w:val="24"/>
          <w:szCs w:val="24"/>
          <w:lang w:val="en-US"/>
        </w:rPr>
        <w:t xml:space="preserve">) </w:t>
      </w:r>
      <w:r w:rsidR="005A0958">
        <w:rPr>
          <w:rFonts w:ascii="Times New Roman" w:hAnsi="Times New Roman" w:cs="Times New Roman"/>
          <w:sz w:val="24"/>
          <w:szCs w:val="24"/>
          <w:lang w:val="en-US"/>
        </w:rPr>
        <w:t xml:space="preserve">equals </w:t>
      </w:r>
      <w:proofErr w:type="spellStart"/>
      <w:r w:rsidR="005A0958">
        <w:rPr>
          <w:rFonts w:ascii="Times New Roman" w:hAnsi="Times New Roman" w:cs="Times New Roman"/>
          <w:sz w:val="24"/>
          <w:szCs w:val="24"/>
          <w:lang w:val="en-US"/>
        </w:rPr>
        <w:t>sector</w:t>
      </w:r>
      <w:r w:rsidRPr="00E80EB7">
        <w:rPr>
          <w:rFonts w:ascii="Times New Roman" w:hAnsi="Times New Roman" w:cs="Times New Roman"/>
          <w:sz w:val="24"/>
          <w:szCs w:val="24"/>
          <w:lang w:val="en-US"/>
        </w:rPr>
        <w:t>al</w:t>
      </w:r>
      <w:proofErr w:type="spellEnd"/>
      <w:r w:rsidRPr="00E80EB7">
        <w:rPr>
          <w:rFonts w:ascii="Times New Roman" w:hAnsi="Times New Roman" w:cs="Times New Roman"/>
          <w:sz w:val="24"/>
          <w:szCs w:val="24"/>
          <w:lang w:val="en-US"/>
        </w:rPr>
        <w:t xml:space="preserve"> demand</w:t>
      </w:r>
      <w:r w:rsidR="00471C4F" w:rsidRPr="00E80EB7">
        <w:rPr>
          <w:rFonts w:ascii="Times New Roman" w:hAnsi="Times New Roman" w:cs="Times New Roman"/>
          <w:sz w:val="24"/>
          <w:szCs w:val="24"/>
          <w:lang w:val="en-US"/>
        </w:rPr>
        <w:t xml:space="preserve"> (</w:t>
      </w:r>
      <w:proofErr w:type="spellStart"/>
      <w:r w:rsidR="00471C4F" w:rsidRPr="00E80EB7">
        <w:rPr>
          <w:rFonts w:ascii="Times New Roman" w:hAnsi="Times New Roman" w:cs="Times New Roman"/>
          <w:sz w:val="24"/>
          <w:szCs w:val="24"/>
          <w:lang w:val="en-US"/>
        </w:rPr>
        <w:t>CONS</w:t>
      </w:r>
      <w:r w:rsidR="00471C4F" w:rsidRPr="00E80EB7">
        <w:rPr>
          <w:rFonts w:ascii="Times New Roman" w:hAnsi="Times New Roman" w:cs="Times New Roman"/>
          <w:sz w:val="24"/>
          <w:szCs w:val="24"/>
          <w:vertAlign w:val="subscript"/>
          <w:lang w:val="en-US"/>
        </w:rPr>
        <w:t>t</w:t>
      </w:r>
      <w:proofErr w:type="spellEnd"/>
      <w:r w:rsidRPr="00E80EB7">
        <w:rPr>
          <w:rFonts w:ascii="Times New Roman" w:hAnsi="Times New Roman" w:cs="Times New Roman"/>
          <w:sz w:val="24"/>
          <w:szCs w:val="24"/>
          <w:lang w:val="en-US"/>
        </w:rPr>
        <w:t>)</w:t>
      </w:r>
      <w:r w:rsidR="00471C4F" w:rsidRPr="00E80EB7">
        <w:rPr>
          <w:rFonts w:ascii="Times New Roman" w:hAnsi="Times New Roman" w:cs="Times New Roman"/>
          <w:sz w:val="24"/>
          <w:szCs w:val="24"/>
          <w:lang w:val="en-US"/>
        </w:rPr>
        <w:t xml:space="preserve"> </w:t>
      </w:r>
      <w:r w:rsidR="005A0958">
        <w:rPr>
          <w:rFonts w:ascii="Times New Roman" w:hAnsi="Times New Roman" w:cs="Times New Roman"/>
          <w:sz w:val="24"/>
          <w:szCs w:val="24"/>
          <w:lang w:val="en-US"/>
        </w:rPr>
        <w:t xml:space="preserve">plus the change in </w:t>
      </w:r>
      <w:proofErr w:type="spellStart"/>
      <w:r w:rsidR="005A0958">
        <w:rPr>
          <w:rFonts w:ascii="Times New Roman" w:hAnsi="Times New Roman" w:cs="Times New Roman"/>
          <w:sz w:val="24"/>
          <w:szCs w:val="24"/>
          <w:lang w:val="en-US"/>
        </w:rPr>
        <w:t>sector</w:t>
      </w:r>
      <w:r w:rsidRPr="00E80EB7">
        <w:rPr>
          <w:rFonts w:ascii="Times New Roman" w:hAnsi="Times New Roman" w:cs="Times New Roman"/>
          <w:sz w:val="24"/>
          <w:szCs w:val="24"/>
          <w:lang w:val="en-US"/>
        </w:rPr>
        <w:t>al</w:t>
      </w:r>
      <w:proofErr w:type="spellEnd"/>
      <w:r w:rsidRPr="00E80EB7">
        <w:rPr>
          <w:rFonts w:ascii="Times New Roman" w:hAnsi="Times New Roman" w:cs="Times New Roman"/>
          <w:sz w:val="24"/>
          <w:szCs w:val="24"/>
          <w:lang w:val="en-US"/>
        </w:rPr>
        <w:t xml:space="preserve"> unplanned inventories</w:t>
      </w:r>
      <w:r w:rsidR="00471C4F" w:rsidRPr="00E80EB7">
        <w:rPr>
          <w:rFonts w:ascii="Times New Roman" w:hAnsi="Times New Roman" w:cs="Times New Roman"/>
          <w:sz w:val="24"/>
          <w:szCs w:val="24"/>
          <w:lang w:val="en-US"/>
        </w:rPr>
        <w:t xml:space="preserve"> (</w:t>
      </w:r>
      <w:proofErr w:type="spellStart"/>
      <w:r w:rsidR="00471C4F" w:rsidRPr="00E80EB7">
        <w:rPr>
          <w:rFonts w:ascii="Times New Roman" w:hAnsi="Times New Roman" w:cs="Times New Roman"/>
          <w:sz w:val="24"/>
          <w:szCs w:val="24"/>
          <w:lang w:val="en-US"/>
        </w:rPr>
        <w:t>INV</w:t>
      </w:r>
      <w:r w:rsidR="00471C4F" w:rsidRPr="00E80EB7">
        <w:rPr>
          <w:rFonts w:ascii="Times New Roman" w:hAnsi="Times New Roman" w:cs="Times New Roman"/>
          <w:sz w:val="24"/>
          <w:szCs w:val="24"/>
          <w:vertAlign w:val="subscript"/>
          <w:lang w:val="en-US"/>
        </w:rPr>
        <w:t>t</w:t>
      </w:r>
      <w:proofErr w:type="spellEnd"/>
      <w:r w:rsidRPr="00E80EB7">
        <w:rPr>
          <w:rFonts w:ascii="Times New Roman" w:hAnsi="Times New Roman" w:cs="Times New Roman"/>
          <w:sz w:val="24"/>
          <w:szCs w:val="24"/>
          <w:lang w:val="en-US"/>
        </w:rPr>
        <w:t>)</w:t>
      </w:r>
      <w:r w:rsidR="00471C4F" w:rsidRPr="00E80EB7">
        <w:rPr>
          <w:rFonts w:ascii="Times New Roman" w:hAnsi="Times New Roman" w:cs="Times New Roman"/>
          <w:sz w:val="24"/>
          <w:szCs w:val="24"/>
          <w:lang w:val="en-US"/>
        </w:rPr>
        <w:t xml:space="preserve"> </w:t>
      </w:r>
      <w:r w:rsidR="005A0958">
        <w:rPr>
          <w:rFonts w:ascii="Times New Roman" w:hAnsi="Times New Roman" w:cs="Times New Roman"/>
          <w:sz w:val="24"/>
          <w:szCs w:val="24"/>
          <w:lang w:val="en-US"/>
        </w:rPr>
        <w:t xml:space="preserve">and </w:t>
      </w:r>
      <w:proofErr w:type="spellStart"/>
      <w:r w:rsidR="005A0958">
        <w:rPr>
          <w:rFonts w:ascii="Times New Roman" w:hAnsi="Times New Roman" w:cs="Times New Roman"/>
          <w:sz w:val="24"/>
          <w:szCs w:val="24"/>
          <w:lang w:val="en-US"/>
        </w:rPr>
        <w:t>sector</w:t>
      </w:r>
      <w:r w:rsidRPr="00E80EB7">
        <w:rPr>
          <w:rFonts w:ascii="Times New Roman" w:hAnsi="Times New Roman" w:cs="Times New Roman"/>
          <w:sz w:val="24"/>
          <w:szCs w:val="24"/>
          <w:lang w:val="en-US"/>
        </w:rPr>
        <w:t>al</w:t>
      </w:r>
      <w:proofErr w:type="spellEnd"/>
      <w:r w:rsidRPr="00E80EB7">
        <w:rPr>
          <w:rFonts w:ascii="Times New Roman" w:hAnsi="Times New Roman" w:cs="Times New Roman"/>
          <w:sz w:val="24"/>
          <w:szCs w:val="24"/>
          <w:lang w:val="en-US"/>
        </w:rPr>
        <w:t xml:space="preserve"> investment</w:t>
      </w:r>
      <w:r w:rsidR="00471C4F" w:rsidRPr="00E80EB7">
        <w:rPr>
          <w:rFonts w:ascii="Times New Roman" w:hAnsi="Times New Roman" w:cs="Times New Roman"/>
          <w:sz w:val="24"/>
          <w:szCs w:val="24"/>
          <w:lang w:val="en-US"/>
        </w:rPr>
        <w:t xml:space="preserve"> (I</w:t>
      </w:r>
      <w:r w:rsidR="00471C4F" w:rsidRPr="00E80EB7">
        <w:rPr>
          <w:rFonts w:ascii="Times New Roman" w:hAnsi="Times New Roman" w:cs="Times New Roman"/>
          <w:sz w:val="24"/>
          <w:szCs w:val="24"/>
          <w:vertAlign w:val="subscript"/>
          <w:lang w:val="en-US"/>
        </w:rPr>
        <w:t>t</w:t>
      </w:r>
      <w:r w:rsidR="00471C4F" w:rsidRPr="00E80EB7">
        <w:rPr>
          <w:rFonts w:ascii="Times New Roman" w:hAnsi="Times New Roman" w:cs="Times New Roman"/>
          <w:sz w:val="24"/>
          <w:szCs w:val="24"/>
          <w:lang w:val="en-US"/>
        </w:rPr>
        <w:t xml:space="preserve">). </w:t>
      </w:r>
      <w:r w:rsidRPr="00E80EB7">
        <w:rPr>
          <w:rFonts w:ascii="Times New Roman" w:hAnsi="Times New Roman" w:cs="Times New Roman"/>
          <w:sz w:val="24"/>
          <w:szCs w:val="24"/>
          <w:lang w:val="en-US"/>
        </w:rPr>
        <w:t xml:space="preserve">Equation </w:t>
      </w:r>
      <w:r w:rsidR="00471C4F" w:rsidRPr="00E80EB7">
        <w:rPr>
          <w:rFonts w:ascii="Times New Roman" w:hAnsi="Times New Roman" w:cs="Times New Roman"/>
          <w:sz w:val="24"/>
          <w:szCs w:val="24"/>
          <w:lang w:val="en-US"/>
        </w:rPr>
        <w:t xml:space="preserve">(18) </w:t>
      </w:r>
      <w:r w:rsidR="005A0958">
        <w:rPr>
          <w:rFonts w:ascii="Times New Roman" w:hAnsi="Times New Roman" w:cs="Times New Roman"/>
          <w:sz w:val="24"/>
          <w:szCs w:val="24"/>
          <w:lang w:val="en-US"/>
        </w:rPr>
        <w:t xml:space="preserve">is for </w:t>
      </w:r>
      <w:proofErr w:type="spellStart"/>
      <w:r w:rsidR="005A0958">
        <w:rPr>
          <w:rFonts w:ascii="Times New Roman" w:hAnsi="Times New Roman" w:cs="Times New Roman"/>
          <w:sz w:val="24"/>
          <w:szCs w:val="24"/>
          <w:lang w:val="en-US"/>
        </w:rPr>
        <w:t>sector</w:t>
      </w:r>
      <w:r w:rsidR="00E71DF1" w:rsidRPr="00E80EB7">
        <w:rPr>
          <w:rFonts w:ascii="Times New Roman" w:hAnsi="Times New Roman" w:cs="Times New Roman"/>
          <w:sz w:val="24"/>
          <w:szCs w:val="24"/>
          <w:lang w:val="en-US"/>
        </w:rPr>
        <w:t>al</w:t>
      </w:r>
      <w:proofErr w:type="spellEnd"/>
      <w:r w:rsidR="00E71DF1" w:rsidRPr="00E80EB7">
        <w:rPr>
          <w:rFonts w:ascii="Times New Roman" w:hAnsi="Times New Roman" w:cs="Times New Roman"/>
          <w:sz w:val="24"/>
          <w:szCs w:val="24"/>
          <w:lang w:val="en-US"/>
        </w:rPr>
        <w:t xml:space="preserve"> unplanned inventories </w:t>
      </w:r>
      <w:r w:rsidR="00471C4F" w:rsidRPr="00E80EB7">
        <w:rPr>
          <w:rFonts w:ascii="Times New Roman" w:hAnsi="Times New Roman" w:cs="Times New Roman"/>
          <w:sz w:val="24"/>
          <w:szCs w:val="24"/>
          <w:lang w:val="en-US"/>
        </w:rPr>
        <w:t>(</w:t>
      </w:r>
      <w:proofErr w:type="spellStart"/>
      <w:r w:rsidR="00471C4F" w:rsidRPr="00E80EB7">
        <w:rPr>
          <w:rFonts w:ascii="Times New Roman" w:hAnsi="Times New Roman" w:cs="Times New Roman"/>
          <w:sz w:val="24"/>
          <w:szCs w:val="24"/>
          <w:lang w:val="en-US"/>
        </w:rPr>
        <w:t>INV</w:t>
      </w:r>
      <w:r w:rsidR="00471C4F" w:rsidRPr="00E80EB7">
        <w:rPr>
          <w:rFonts w:ascii="Times New Roman" w:hAnsi="Times New Roman" w:cs="Times New Roman"/>
          <w:sz w:val="24"/>
          <w:szCs w:val="24"/>
          <w:vertAlign w:val="subscript"/>
          <w:lang w:val="en-US"/>
        </w:rPr>
        <w:t>t</w:t>
      </w:r>
      <w:proofErr w:type="spellEnd"/>
      <w:r w:rsidR="00471C4F" w:rsidRPr="00E80EB7">
        <w:rPr>
          <w:rFonts w:ascii="Times New Roman" w:hAnsi="Times New Roman" w:cs="Times New Roman"/>
          <w:sz w:val="24"/>
          <w:szCs w:val="24"/>
          <w:lang w:val="en-US"/>
        </w:rPr>
        <w:t xml:space="preserve">), </w:t>
      </w:r>
      <w:r w:rsidR="005A0958">
        <w:rPr>
          <w:rFonts w:ascii="Times New Roman" w:hAnsi="Times New Roman" w:cs="Times New Roman"/>
          <w:sz w:val="24"/>
          <w:szCs w:val="24"/>
          <w:lang w:val="en-US"/>
        </w:rPr>
        <w:t xml:space="preserve">which are a function of </w:t>
      </w:r>
      <w:proofErr w:type="spellStart"/>
      <w:r w:rsidR="005A0958">
        <w:rPr>
          <w:rFonts w:ascii="Times New Roman" w:hAnsi="Times New Roman" w:cs="Times New Roman"/>
          <w:sz w:val="24"/>
          <w:szCs w:val="24"/>
          <w:lang w:val="en-US"/>
        </w:rPr>
        <w:t>sector</w:t>
      </w:r>
      <w:r w:rsidR="00E71DF1" w:rsidRPr="00E80EB7">
        <w:rPr>
          <w:rFonts w:ascii="Times New Roman" w:hAnsi="Times New Roman" w:cs="Times New Roman"/>
          <w:sz w:val="24"/>
          <w:szCs w:val="24"/>
          <w:lang w:val="en-US"/>
        </w:rPr>
        <w:t>al</w:t>
      </w:r>
      <w:proofErr w:type="spellEnd"/>
      <w:r w:rsidR="00E71DF1" w:rsidRPr="00E80EB7">
        <w:rPr>
          <w:rFonts w:ascii="Times New Roman" w:hAnsi="Times New Roman" w:cs="Times New Roman"/>
          <w:sz w:val="24"/>
          <w:szCs w:val="24"/>
          <w:lang w:val="en-US"/>
        </w:rPr>
        <w:t xml:space="preserve"> regional </w:t>
      </w:r>
      <w:r w:rsidR="008D368D">
        <w:rPr>
          <w:rFonts w:ascii="Times New Roman" w:hAnsi="Times New Roman" w:cs="Times New Roman"/>
          <w:sz w:val="24"/>
          <w:szCs w:val="24"/>
          <w:lang w:val="en-US"/>
        </w:rPr>
        <w:t>excess</w:t>
      </w:r>
      <w:r w:rsidR="00E71DF1" w:rsidRPr="00E80EB7">
        <w:rPr>
          <w:rFonts w:ascii="Times New Roman" w:hAnsi="Times New Roman" w:cs="Times New Roman"/>
          <w:sz w:val="24"/>
          <w:szCs w:val="24"/>
          <w:lang w:val="en-US"/>
        </w:rPr>
        <w:t xml:space="preserve"> demand</w:t>
      </w:r>
      <w:r w:rsidR="00471C4F" w:rsidRPr="00E80EB7">
        <w:rPr>
          <w:rFonts w:ascii="Times New Roman" w:hAnsi="Times New Roman" w:cs="Times New Roman"/>
          <w:sz w:val="24"/>
          <w:szCs w:val="24"/>
          <w:lang w:val="en-US"/>
        </w:rPr>
        <w:t xml:space="preserve"> (</w:t>
      </w:r>
      <w:proofErr w:type="spellStart"/>
      <w:r w:rsidR="00471C4F" w:rsidRPr="00E80EB7">
        <w:rPr>
          <w:rFonts w:ascii="Times New Roman" w:hAnsi="Times New Roman" w:cs="Times New Roman"/>
          <w:sz w:val="24"/>
          <w:szCs w:val="24"/>
          <w:lang w:val="en-US"/>
        </w:rPr>
        <w:t>PDN</w:t>
      </w:r>
      <w:r w:rsidR="00471C4F" w:rsidRPr="00E80EB7">
        <w:rPr>
          <w:rFonts w:ascii="Times New Roman" w:hAnsi="Times New Roman" w:cs="Times New Roman"/>
          <w:sz w:val="24"/>
          <w:szCs w:val="24"/>
          <w:vertAlign w:val="subscript"/>
          <w:lang w:val="en-US"/>
        </w:rPr>
        <w:t>t</w:t>
      </w:r>
      <w:proofErr w:type="spellEnd"/>
      <w:r w:rsidR="00471C4F" w:rsidRPr="00E80EB7">
        <w:rPr>
          <w:rFonts w:ascii="Times New Roman" w:hAnsi="Times New Roman" w:cs="Times New Roman"/>
          <w:sz w:val="24"/>
          <w:szCs w:val="24"/>
          <w:vertAlign w:val="subscript"/>
          <w:lang w:val="en-US"/>
        </w:rPr>
        <w:t xml:space="preserve"> </w:t>
      </w:r>
      <w:r w:rsidR="00471C4F" w:rsidRPr="00E80EB7">
        <w:rPr>
          <w:rFonts w:ascii="Times New Roman" w:hAnsi="Times New Roman" w:cs="Times New Roman"/>
          <w:sz w:val="24"/>
          <w:szCs w:val="24"/>
          <w:lang w:val="en-US"/>
        </w:rPr>
        <w:t xml:space="preserve">- </w:t>
      </w:r>
      <w:proofErr w:type="spellStart"/>
      <w:r w:rsidR="00471C4F" w:rsidRPr="00E80EB7">
        <w:rPr>
          <w:rFonts w:ascii="Times New Roman" w:hAnsi="Times New Roman" w:cs="Times New Roman"/>
          <w:sz w:val="24"/>
          <w:szCs w:val="24"/>
          <w:lang w:val="en-US"/>
        </w:rPr>
        <w:t>CONS</w:t>
      </w:r>
      <w:r w:rsidR="00471C4F" w:rsidRPr="00E80EB7">
        <w:rPr>
          <w:rFonts w:ascii="Times New Roman" w:hAnsi="Times New Roman" w:cs="Times New Roman"/>
          <w:sz w:val="24"/>
          <w:szCs w:val="24"/>
          <w:vertAlign w:val="subscript"/>
          <w:lang w:val="en-US"/>
        </w:rPr>
        <w:t>t</w:t>
      </w:r>
      <w:proofErr w:type="spellEnd"/>
      <w:r w:rsidR="00471C4F" w:rsidRPr="00E80EB7">
        <w:rPr>
          <w:rFonts w:ascii="Times New Roman" w:hAnsi="Times New Roman" w:cs="Times New Roman"/>
          <w:sz w:val="24"/>
          <w:szCs w:val="24"/>
          <w:lang w:val="en-US"/>
        </w:rPr>
        <w:t>)</w:t>
      </w:r>
      <w:r w:rsidR="006E5F02" w:rsidRPr="00E80EB7">
        <w:rPr>
          <w:rFonts w:ascii="Times New Roman" w:hAnsi="Times New Roman" w:cs="Times New Roman"/>
          <w:sz w:val="24"/>
          <w:szCs w:val="24"/>
          <w:lang w:val="en-US"/>
        </w:rPr>
        <w:t xml:space="preserve"> </w:t>
      </w:r>
      <w:r w:rsidR="00E71DF1" w:rsidRPr="00E80EB7">
        <w:rPr>
          <w:rFonts w:ascii="Times New Roman" w:hAnsi="Times New Roman" w:cs="Times New Roman"/>
          <w:sz w:val="24"/>
          <w:szCs w:val="24"/>
          <w:lang w:val="en-US"/>
        </w:rPr>
        <w:t>and the formation of capital</w:t>
      </w:r>
      <w:r w:rsidR="006E5F02" w:rsidRPr="00E80EB7">
        <w:rPr>
          <w:rFonts w:ascii="Times New Roman" w:hAnsi="Times New Roman" w:cs="Times New Roman"/>
          <w:sz w:val="24"/>
          <w:szCs w:val="24"/>
          <w:lang w:val="en-US"/>
        </w:rPr>
        <w:t xml:space="preserve"> (I</w:t>
      </w:r>
      <w:r w:rsidR="006E5F02" w:rsidRPr="00E80EB7">
        <w:rPr>
          <w:rFonts w:ascii="Times New Roman" w:hAnsi="Times New Roman" w:cs="Times New Roman"/>
          <w:sz w:val="24"/>
          <w:szCs w:val="24"/>
          <w:vertAlign w:val="subscript"/>
          <w:lang w:val="en-US"/>
        </w:rPr>
        <w:t>t</w:t>
      </w:r>
      <w:r w:rsidR="006E5F02" w:rsidRPr="00E80EB7">
        <w:rPr>
          <w:rFonts w:ascii="Times New Roman" w:hAnsi="Times New Roman" w:cs="Times New Roman"/>
          <w:sz w:val="24"/>
          <w:szCs w:val="24"/>
          <w:lang w:val="en-US"/>
        </w:rPr>
        <w:t>)</w:t>
      </w:r>
      <w:r w:rsidR="00E71DF1" w:rsidRPr="00E80EB7">
        <w:rPr>
          <w:rFonts w:ascii="Times New Roman" w:hAnsi="Times New Roman" w:cs="Times New Roman"/>
          <w:sz w:val="24"/>
          <w:szCs w:val="24"/>
          <w:lang w:val="en-US"/>
        </w:rPr>
        <w:t>.</w:t>
      </w:r>
      <w:r w:rsidR="00471C4F" w:rsidRPr="00E80EB7">
        <w:rPr>
          <w:rFonts w:ascii="Times New Roman" w:hAnsi="Times New Roman" w:cs="Times New Roman"/>
          <w:sz w:val="24"/>
          <w:szCs w:val="24"/>
          <w:lang w:val="en-US"/>
        </w:rPr>
        <w:t xml:space="preserve"> </w:t>
      </w:r>
      <w:r w:rsidR="00E71DF1" w:rsidRPr="00E80EB7">
        <w:rPr>
          <w:rFonts w:ascii="Times New Roman" w:hAnsi="Times New Roman" w:cs="Times New Roman"/>
          <w:sz w:val="24"/>
          <w:szCs w:val="24"/>
          <w:lang w:val="en-US"/>
        </w:rPr>
        <w:t>In equation</w:t>
      </w:r>
      <w:r w:rsidR="006E5F02" w:rsidRPr="00E80EB7">
        <w:rPr>
          <w:rFonts w:ascii="Times New Roman" w:hAnsi="Times New Roman" w:cs="Times New Roman"/>
          <w:sz w:val="24"/>
          <w:szCs w:val="24"/>
          <w:lang w:val="en-US"/>
        </w:rPr>
        <w:t xml:space="preserve"> (19</w:t>
      </w:r>
      <w:r w:rsidR="00471C4F" w:rsidRPr="00E80EB7">
        <w:rPr>
          <w:rFonts w:ascii="Times New Roman" w:hAnsi="Times New Roman" w:cs="Times New Roman"/>
          <w:sz w:val="24"/>
          <w:szCs w:val="24"/>
          <w:lang w:val="en-US"/>
        </w:rPr>
        <w:t>)</w:t>
      </w:r>
      <w:r w:rsidR="005A0958">
        <w:rPr>
          <w:rFonts w:ascii="Times New Roman" w:hAnsi="Times New Roman" w:cs="Times New Roman"/>
          <w:sz w:val="24"/>
          <w:szCs w:val="24"/>
          <w:lang w:val="en-US"/>
        </w:rPr>
        <w:t>,</w:t>
      </w:r>
      <w:r w:rsidR="008D368D">
        <w:rPr>
          <w:rFonts w:ascii="Times New Roman" w:hAnsi="Times New Roman" w:cs="Times New Roman"/>
          <w:sz w:val="24"/>
          <w:szCs w:val="24"/>
          <w:lang w:val="en-US"/>
        </w:rPr>
        <w:t xml:space="preserve"> </w:t>
      </w:r>
      <w:proofErr w:type="spellStart"/>
      <w:r w:rsidR="008D368D">
        <w:rPr>
          <w:rFonts w:ascii="Times New Roman" w:hAnsi="Times New Roman" w:cs="Times New Roman"/>
          <w:sz w:val="24"/>
          <w:szCs w:val="24"/>
          <w:lang w:val="en-US"/>
        </w:rPr>
        <w:t>s</w:t>
      </w:r>
      <w:r w:rsidR="005A0958">
        <w:rPr>
          <w:rFonts w:ascii="Times New Roman" w:hAnsi="Times New Roman" w:cs="Times New Roman"/>
          <w:sz w:val="24"/>
          <w:szCs w:val="24"/>
          <w:lang w:val="en-US"/>
        </w:rPr>
        <w:t>ector</w:t>
      </w:r>
      <w:r w:rsidR="00E71DF1" w:rsidRPr="00E80EB7">
        <w:rPr>
          <w:rFonts w:ascii="Times New Roman" w:hAnsi="Times New Roman" w:cs="Times New Roman"/>
          <w:sz w:val="24"/>
          <w:szCs w:val="24"/>
          <w:lang w:val="en-US"/>
        </w:rPr>
        <w:t>al</w:t>
      </w:r>
      <w:proofErr w:type="spellEnd"/>
      <w:r w:rsidR="00E71DF1" w:rsidRPr="00E80EB7">
        <w:rPr>
          <w:rFonts w:ascii="Times New Roman" w:hAnsi="Times New Roman" w:cs="Times New Roman"/>
          <w:sz w:val="24"/>
          <w:szCs w:val="24"/>
          <w:lang w:val="en-US"/>
        </w:rPr>
        <w:t xml:space="preserve"> product demand is the sum of the intermediate demand</w:t>
      </w:r>
      <w:r w:rsidR="00471C4F" w:rsidRPr="00E80EB7">
        <w:rPr>
          <w:rFonts w:ascii="Times New Roman" w:hAnsi="Times New Roman" w:cs="Times New Roman"/>
          <w:sz w:val="24"/>
          <w:szCs w:val="24"/>
          <w:lang w:val="en-US"/>
        </w:rPr>
        <w:t xml:space="preserve"> (</w:t>
      </w:r>
      <w:proofErr w:type="spellStart"/>
      <w:r w:rsidR="00471C4F" w:rsidRPr="00E80EB7">
        <w:rPr>
          <w:rFonts w:ascii="Times New Roman" w:hAnsi="Times New Roman" w:cs="Times New Roman"/>
          <w:sz w:val="24"/>
          <w:szCs w:val="24"/>
          <w:lang w:val="en-US"/>
        </w:rPr>
        <w:t>DI</w:t>
      </w:r>
      <w:r w:rsidR="00471C4F" w:rsidRPr="00E80EB7">
        <w:rPr>
          <w:rFonts w:ascii="Times New Roman" w:hAnsi="Times New Roman" w:cs="Times New Roman"/>
          <w:sz w:val="24"/>
          <w:szCs w:val="24"/>
          <w:vertAlign w:val="subscript"/>
          <w:lang w:val="en-US"/>
        </w:rPr>
        <w:t>t</w:t>
      </w:r>
      <w:proofErr w:type="spellEnd"/>
      <w:r w:rsidR="00471C4F" w:rsidRPr="00E80EB7">
        <w:rPr>
          <w:rFonts w:ascii="Times New Roman" w:hAnsi="Times New Roman" w:cs="Times New Roman"/>
          <w:sz w:val="24"/>
          <w:szCs w:val="24"/>
          <w:lang w:val="en-US"/>
        </w:rPr>
        <w:t>)</w:t>
      </w:r>
      <w:r w:rsidR="00E71DF1" w:rsidRPr="00E80EB7">
        <w:rPr>
          <w:rFonts w:ascii="Times New Roman" w:hAnsi="Times New Roman" w:cs="Times New Roman"/>
          <w:sz w:val="24"/>
          <w:szCs w:val="24"/>
          <w:lang w:val="en-US"/>
        </w:rPr>
        <w:t xml:space="preserve"> and net final demand minus endogenous investment </w:t>
      </w:r>
      <w:r w:rsidR="00471C4F" w:rsidRPr="00E80EB7">
        <w:rPr>
          <w:rFonts w:ascii="Times New Roman" w:hAnsi="Times New Roman" w:cs="Times New Roman"/>
          <w:sz w:val="24"/>
          <w:szCs w:val="24"/>
          <w:lang w:val="en-US"/>
        </w:rPr>
        <w:t>(</w:t>
      </w:r>
      <w:proofErr w:type="spellStart"/>
      <w:r w:rsidR="00471C4F" w:rsidRPr="00E80EB7">
        <w:rPr>
          <w:rFonts w:ascii="Times New Roman" w:hAnsi="Times New Roman" w:cs="Times New Roman"/>
          <w:sz w:val="24"/>
          <w:szCs w:val="24"/>
          <w:lang w:val="en-US"/>
        </w:rPr>
        <w:t>DF</w:t>
      </w:r>
      <w:r w:rsidR="00471C4F" w:rsidRPr="00E80EB7">
        <w:rPr>
          <w:rFonts w:ascii="Times New Roman" w:hAnsi="Times New Roman" w:cs="Times New Roman"/>
          <w:sz w:val="24"/>
          <w:szCs w:val="24"/>
          <w:vertAlign w:val="subscript"/>
          <w:lang w:val="en-US"/>
        </w:rPr>
        <w:t>t</w:t>
      </w:r>
      <w:proofErr w:type="spellEnd"/>
      <w:r w:rsidR="00471C4F" w:rsidRPr="00E80EB7">
        <w:rPr>
          <w:rFonts w:ascii="Times New Roman" w:hAnsi="Times New Roman" w:cs="Times New Roman"/>
          <w:sz w:val="24"/>
          <w:szCs w:val="24"/>
          <w:lang w:val="en-US"/>
        </w:rPr>
        <w:t xml:space="preserve">). </w:t>
      </w:r>
      <w:r w:rsidR="00E71DF1" w:rsidRPr="00E80EB7">
        <w:rPr>
          <w:rFonts w:ascii="Times New Roman" w:eastAsia="Times New Roman" w:hAnsi="Times New Roman" w:cs="Times New Roman"/>
          <w:color w:val="000000"/>
          <w:sz w:val="24"/>
          <w:szCs w:val="24"/>
          <w:lang w:val="en-US"/>
        </w:rPr>
        <w:t xml:space="preserve">Equation (20) defines the intermediate demand as the matrix of technical coefficients net of </w:t>
      </w:r>
      <w:proofErr w:type="gramStart"/>
      <w:r w:rsidR="00E71DF1" w:rsidRPr="00E80EB7">
        <w:rPr>
          <w:rFonts w:ascii="Times New Roman" w:eastAsia="Times New Roman" w:hAnsi="Times New Roman" w:cs="Times New Roman"/>
          <w:color w:val="000000"/>
          <w:sz w:val="24"/>
          <w:szCs w:val="24"/>
          <w:lang w:val="en-US"/>
        </w:rPr>
        <w:t>imports</w:t>
      </w:r>
      <w:r w:rsidR="00245945">
        <w:rPr>
          <w:rFonts w:ascii="Times New Roman" w:eastAsia="Times New Roman" w:hAnsi="Times New Roman" w:cs="Times New Roman"/>
          <w:color w:val="000000"/>
          <w:sz w:val="24"/>
          <w:szCs w:val="24"/>
          <w:lang w:val="en-US"/>
        </w:rPr>
        <w:t xml:space="preserve"> </w:t>
      </w:r>
      <w:proofErr w:type="gramEnd"/>
      <m:oMath>
        <m:r>
          <w:rPr>
            <w:rFonts w:ascii="Cambria Math" w:hAnsi="Cambria Math" w:cs="Times New Roman"/>
            <w:lang w:val="en-US"/>
          </w:rPr>
          <m:t>(</m:t>
        </m:r>
        <m:r>
          <w:rPr>
            <w:rFonts w:ascii="Cambria Math" w:hAnsi="Cambria Math" w:cs="Times New Roman"/>
          </w:rPr>
          <m:t>A</m:t>
        </m:r>
        <m:r>
          <w:rPr>
            <w:rFonts w:ascii="Cambria Math" w:hAnsi="Cambria Math" w:cs="Times New Roman"/>
            <w:lang w:val="en-US"/>
          </w:rPr>
          <m:t>-</m:t>
        </m:r>
        <m:acc>
          <m:accPr>
            <m:ctrlPr>
              <w:rPr>
                <w:rFonts w:ascii="Cambria Math" w:hAnsi="Cambria Math" w:cs="Times New Roman"/>
                <w:i/>
              </w:rPr>
            </m:ctrlPr>
          </m:accPr>
          <m:e>
            <m:r>
              <w:rPr>
                <w:rFonts w:ascii="Cambria Math" w:hAnsi="Cambria Math" w:cs="Times New Roman"/>
              </w:rPr>
              <m:t>M</m:t>
            </m:r>
          </m:e>
        </m:acc>
        <m:r>
          <w:rPr>
            <w:rFonts w:ascii="Cambria Math" w:hAnsi="Cambria Math" w:cs="Times New Roman"/>
            <w:lang w:val="en-US"/>
          </w:rPr>
          <m:t>)</m:t>
        </m:r>
      </m:oMath>
      <w:r w:rsidR="00471C4F" w:rsidRPr="00E80EB7">
        <w:rPr>
          <w:rFonts w:ascii="Times New Roman" w:hAnsi="Times New Roman" w:cs="Times New Roman"/>
          <w:sz w:val="24"/>
          <w:szCs w:val="24"/>
          <w:lang w:val="en-US"/>
        </w:rPr>
        <w:t xml:space="preserve">, </w:t>
      </w:r>
      <w:r w:rsidR="00E71DF1" w:rsidRPr="00E80EB7">
        <w:rPr>
          <w:rFonts w:ascii="Times New Roman" w:eastAsia="Times New Roman" w:hAnsi="Times New Roman" w:cs="Times New Roman"/>
          <w:color w:val="000000"/>
          <w:sz w:val="24"/>
          <w:szCs w:val="24"/>
          <w:lang w:val="en-US"/>
        </w:rPr>
        <w:t xml:space="preserve">multiplied by the level of regional </w:t>
      </w:r>
      <w:proofErr w:type="spellStart"/>
      <w:r w:rsidR="00E71DF1" w:rsidRPr="00E80EB7">
        <w:rPr>
          <w:rFonts w:ascii="Times New Roman" w:eastAsia="Times New Roman" w:hAnsi="Times New Roman" w:cs="Times New Roman"/>
          <w:color w:val="000000"/>
          <w:sz w:val="24"/>
          <w:szCs w:val="24"/>
          <w:lang w:val="en-US"/>
        </w:rPr>
        <w:t>sectoral</w:t>
      </w:r>
      <w:proofErr w:type="spellEnd"/>
      <w:r w:rsidR="00E71DF1" w:rsidRPr="00E80EB7">
        <w:rPr>
          <w:rFonts w:ascii="Times New Roman" w:eastAsia="Times New Roman" w:hAnsi="Times New Roman" w:cs="Times New Roman"/>
          <w:color w:val="000000"/>
          <w:sz w:val="24"/>
          <w:szCs w:val="24"/>
          <w:lang w:val="en-US"/>
        </w:rPr>
        <w:t xml:space="preserve"> production</w:t>
      </w:r>
      <w:r w:rsidR="00E71DF1" w:rsidRPr="00E80EB7">
        <w:rPr>
          <w:rFonts w:ascii="Times New Roman" w:hAnsi="Times New Roman" w:cs="Times New Roman"/>
          <w:sz w:val="24"/>
          <w:szCs w:val="24"/>
          <w:lang w:val="en-US"/>
        </w:rPr>
        <w:t xml:space="preserve"> </w:t>
      </w:r>
      <w:r w:rsidR="00471C4F" w:rsidRPr="00E80EB7">
        <w:rPr>
          <w:rFonts w:ascii="Times New Roman" w:hAnsi="Times New Roman" w:cs="Times New Roman"/>
          <w:sz w:val="24"/>
          <w:szCs w:val="24"/>
          <w:lang w:val="en-US"/>
        </w:rPr>
        <w:t>(</w:t>
      </w:r>
      <w:proofErr w:type="spellStart"/>
      <w:r w:rsidR="00471C4F" w:rsidRPr="00E80EB7">
        <w:rPr>
          <w:rFonts w:ascii="Times New Roman" w:hAnsi="Times New Roman" w:cs="Times New Roman"/>
          <w:sz w:val="24"/>
          <w:szCs w:val="24"/>
          <w:lang w:val="en-US"/>
        </w:rPr>
        <w:t>PDN</w:t>
      </w:r>
      <w:r w:rsidR="00471C4F" w:rsidRPr="00E80EB7">
        <w:rPr>
          <w:rFonts w:ascii="Times New Roman" w:hAnsi="Times New Roman" w:cs="Times New Roman"/>
          <w:sz w:val="24"/>
          <w:szCs w:val="24"/>
          <w:vertAlign w:val="subscript"/>
          <w:lang w:val="en-US"/>
        </w:rPr>
        <w:t>t</w:t>
      </w:r>
      <w:proofErr w:type="spellEnd"/>
      <w:r w:rsidR="00AD4D31" w:rsidRPr="00E80EB7">
        <w:rPr>
          <w:rFonts w:ascii="Times New Roman" w:hAnsi="Times New Roman" w:cs="Times New Roman"/>
          <w:sz w:val="24"/>
          <w:szCs w:val="24"/>
          <w:lang w:val="en-US"/>
        </w:rPr>
        <w:t xml:space="preserve">). </w:t>
      </w:r>
      <w:r w:rsidR="00E71DF1" w:rsidRPr="00E80EB7">
        <w:rPr>
          <w:rFonts w:ascii="Times New Roman" w:eastAsia="Times New Roman" w:hAnsi="Times New Roman" w:cs="Times New Roman"/>
          <w:color w:val="000000"/>
          <w:sz w:val="24"/>
          <w:szCs w:val="24"/>
          <w:lang w:val="en-US"/>
        </w:rPr>
        <w:t xml:space="preserve">The equation (21) is a </w:t>
      </w:r>
      <w:proofErr w:type="spellStart"/>
      <w:r w:rsidR="00E71DF1" w:rsidRPr="00E80EB7">
        <w:rPr>
          <w:rFonts w:ascii="Times New Roman" w:eastAsia="Times New Roman" w:hAnsi="Times New Roman" w:cs="Times New Roman"/>
          <w:color w:val="000000"/>
          <w:sz w:val="24"/>
          <w:szCs w:val="24"/>
          <w:lang w:val="en-US"/>
        </w:rPr>
        <w:t>sectoral</w:t>
      </w:r>
      <w:proofErr w:type="spellEnd"/>
      <w:r w:rsidR="00E71DF1" w:rsidRPr="00E80EB7">
        <w:rPr>
          <w:rFonts w:ascii="Times New Roman" w:eastAsia="Times New Roman" w:hAnsi="Times New Roman" w:cs="Times New Roman"/>
          <w:color w:val="000000"/>
          <w:sz w:val="24"/>
          <w:szCs w:val="24"/>
          <w:lang w:val="en-US"/>
        </w:rPr>
        <w:t xml:space="preserve"> capacity restriction (</w:t>
      </w:r>
      <w:proofErr w:type="spellStart"/>
      <w:r w:rsidR="00E71DF1" w:rsidRPr="00E80EB7">
        <w:rPr>
          <w:rFonts w:ascii="Times New Roman" w:eastAsia="Times New Roman" w:hAnsi="Times New Roman" w:cs="Times New Roman"/>
          <w:color w:val="000000"/>
          <w:sz w:val="24"/>
          <w:szCs w:val="24"/>
          <w:lang w:val="en-US"/>
        </w:rPr>
        <w:t>CAP</w:t>
      </w:r>
      <w:r w:rsidR="00E71DF1" w:rsidRPr="00E80EB7">
        <w:rPr>
          <w:rFonts w:ascii="Times New Roman" w:eastAsia="Times New Roman" w:hAnsi="Times New Roman" w:cs="Times New Roman"/>
          <w:color w:val="000000"/>
          <w:sz w:val="24"/>
          <w:szCs w:val="24"/>
          <w:vertAlign w:val="subscript"/>
          <w:lang w:val="en-US"/>
        </w:rPr>
        <w:t>t</w:t>
      </w:r>
      <w:proofErr w:type="spellEnd"/>
      <w:r w:rsidR="00E71DF1" w:rsidRPr="00E80EB7">
        <w:rPr>
          <w:rFonts w:ascii="Times New Roman" w:eastAsia="Times New Roman" w:hAnsi="Times New Roman" w:cs="Times New Roman"/>
          <w:color w:val="000000"/>
          <w:sz w:val="24"/>
          <w:szCs w:val="24"/>
          <w:lang w:val="en-US"/>
        </w:rPr>
        <w:t>) included simply as the minimum requirements of production and the productive capacity of each sector.</w:t>
      </w:r>
      <w:r w:rsidR="00471C4F" w:rsidRPr="00E80EB7">
        <w:rPr>
          <w:rFonts w:ascii="Times New Roman" w:hAnsi="Times New Roman" w:cs="Times New Roman"/>
          <w:sz w:val="24"/>
          <w:szCs w:val="24"/>
          <w:lang w:val="en-US"/>
        </w:rPr>
        <w:t xml:space="preserve"> </w:t>
      </w:r>
    </w:p>
    <w:p w:rsidR="009E1F3C" w:rsidRPr="00E80EB7" w:rsidRDefault="00E71DF1" w:rsidP="00D44439">
      <w:pPr>
        <w:jc w:val="both"/>
        <w:rPr>
          <w:rFonts w:ascii="Times New Roman" w:hAnsi="Times New Roman" w:cs="Times New Roman"/>
          <w:sz w:val="24"/>
          <w:szCs w:val="24"/>
          <w:lang w:val="en-US"/>
        </w:rPr>
      </w:pPr>
      <w:r w:rsidRPr="00E80EB7">
        <w:rPr>
          <w:rFonts w:ascii="Times New Roman" w:hAnsi="Times New Roman" w:cs="Times New Roman"/>
          <w:sz w:val="24"/>
          <w:szCs w:val="24"/>
          <w:lang w:val="en-US"/>
        </w:rPr>
        <w:t>Equations</w:t>
      </w:r>
      <w:r w:rsidR="009E1F3C" w:rsidRPr="00E80EB7">
        <w:rPr>
          <w:rFonts w:ascii="Times New Roman" w:hAnsi="Times New Roman" w:cs="Times New Roman"/>
          <w:sz w:val="24"/>
          <w:szCs w:val="24"/>
          <w:lang w:val="en-US"/>
        </w:rPr>
        <w:t xml:space="preserve"> (</w:t>
      </w:r>
      <w:r w:rsidRPr="00E80EB7">
        <w:rPr>
          <w:rFonts w:ascii="Times New Roman" w:hAnsi="Times New Roman" w:cs="Times New Roman"/>
          <w:sz w:val="24"/>
          <w:szCs w:val="24"/>
          <w:lang w:val="en-US"/>
        </w:rPr>
        <w:t>22) to</w:t>
      </w:r>
      <w:r w:rsidR="00AD4D31" w:rsidRPr="00E80EB7">
        <w:rPr>
          <w:rFonts w:ascii="Times New Roman" w:hAnsi="Times New Roman" w:cs="Times New Roman"/>
          <w:sz w:val="24"/>
          <w:szCs w:val="24"/>
          <w:lang w:val="en-US"/>
        </w:rPr>
        <w:t xml:space="preserve"> </w:t>
      </w:r>
      <w:r w:rsidRPr="00E80EB7">
        <w:rPr>
          <w:rFonts w:ascii="Times New Roman" w:hAnsi="Times New Roman" w:cs="Times New Roman"/>
          <w:sz w:val="24"/>
          <w:szCs w:val="24"/>
          <w:lang w:val="en-US"/>
        </w:rPr>
        <w:t>(</w:t>
      </w:r>
      <w:r w:rsidR="00AD4D31" w:rsidRPr="00E80EB7">
        <w:rPr>
          <w:rFonts w:ascii="Times New Roman" w:hAnsi="Times New Roman" w:cs="Times New Roman"/>
          <w:sz w:val="24"/>
          <w:szCs w:val="24"/>
          <w:lang w:val="en-US"/>
        </w:rPr>
        <w:t>25</w:t>
      </w:r>
      <w:r w:rsidR="009E1F3C" w:rsidRPr="00E80EB7">
        <w:rPr>
          <w:rFonts w:ascii="Times New Roman" w:hAnsi="Times New Roman" w:cs="Times New Roman"/>
          <w:sz w:val="24"/>
          <w:szCs w:val="24"/>
          <w:lang w:val="en-US"/>
        </w:rPr>
        <w:t xml:space="preserve">) </w:t>
      </w:r>
      <w:r w:rsidRPr="00E80EB7">
        <w:rPr>
          <w:rFonts w:ascii="Times New Roman" w:hAnsi="Times New Roman" w:cs="Times New Roman"/>
          <w:sz w:val="24"/>
          <w:szCs w:val="24"/>
          <w:lang w:val="en-US"/>
        </w:rPr>
        <w:t xml:space="preserve">and condition </w:t>
      </w:r>
      <w:r w:rsidR="009E1F3C" w:rsidRPr="00E80EB7">
        <w:rPr>
          <w:rFonts w:ascii="Times New Roman" w:hAnsi="Times New Roman" w:cs="Times New Roman"/>
          <w:sz w:val="24"/>
          <w:szCs w:val="24"/>
          <w:lang w:val="en-US"/>
        </w:rPr>
        <w:t>(</w:t>
      </w:r>
      <w:r w:rsidR="00AD4D31" w:rsidRPr="00E80EB7">
        <w:rPr>
          <w:rFonts w:ascii="Times New Roman" w:hAnsi="Times New Roman" w:cs="Times New Roman"/>
          <w:sz w:val="24"/>
          <w:szCs w:val="24"/>
          <w:lang w:val="en-US"/>
        </w:rPr>
        <w:t>2</w:t>
      </w:r>
      <w:r w:rsidR="009E1F3C" w:rsidRPr="00E80EB7">
        <w:rPr>
          <w:rFonts w:ascii="Times New Roman" w:hAnsi="Times New Roman" w:cs="Times New Roman"/>
          <w:sz w:val="24"/>
          <w:szCs w:val="24"/>
          <w:lang w:val="en-US"/>
        </w:rPr>
        <w:t xml:space="preserve">6) </w:t>
      </w:r>
      <w:r w:rsidRPr="00E80EB7">
        <w:rPr>
          <w:rFonts w:ascii="Times New Roman" w:hAnsi="Times New Roman" w:cs="Times New Roman"/>
          <w:sz w:val="24"/>
          <w:szCs w:val="24"/>
          <w:lang w:val="en-US"/>
        </w:rPr>
        <w:t xml:space="preserve">are </w:t>
      </w:r>
      <w:r w:rsidRPr="00E80EB7">
        <w:rPr>
          <w:rFonts w:ascii="Times New Roman" w:eastAsia="Times New Roman" w:hAnsi="Times New Roman" w:cs="Times New Roman"/>
          <w:color w:val="000000"/>
          <w:sz w:val="24"/>
          <w:szCs w:val="24"/>
          <w:lang w:val="en-US"/>
        </w:rPr>
        <w:t>sufficient to describe the formation of regional capital block. The equations can be rewritten as:</w:t>
      </w:r>
    </w:p>
    <w:p w:rsidR="009E1F3C" w:rsidRPr="00E80EB7" w:rsidRDefault="00800F6F" w:rsidP="00D44439">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3802" type="#_x0000_t75" style="position:absolute;left:0;text-align:left;margin-left:99pt;margin-top:2.35pt;width:110pt;height:18pt;z-index:251764736" filled="t">
            <v:imagedata r:id="rId65" o:title=""/>
          </v:shape>
          <o:OLEObject Type="Embed" ProgID="Equation.3" ShapeID="_x0000_s3802" DrawAspect="Content" ObjectID="_1490811804" r:id="rId66"/>
        </w:object>
      </w:r>
      <w:r>
        <w:rPr>
          <w:rFonts w:ascii="Times New Roman" w:hAnsi="Times New Roman" w:cs="Times New Roman"/>
          <w:noProof/>
          <w:sz w:val="24"/>
          <w:szCs w:val="24"/>
          <w:lang w:val="en-US"/>
        </w:rPr>
        <w:object w:dxaOrig="1440" w:dyaOrig="1440">
          <v:shape id="_x0000_s3803" type="#_x0000_t75" style="position:absolute;left:0;text-align:left;margin-left:94.9pt;margin-top:20.35pt;width:2in;height:26.95pt;z-index:251765760" filled="t">
            <v:imagedata r:id="rId67" o:title=""/>
          </v:shape>
          <o:OLEObject Type="Embed" ProgID="Equation.3" ShapeID="_x0000_s3803" DrawAspect="Content" ObjectID="_1490811805" r:id="rId68"/>
        </w:object>
      </w:r>
      <w:r w:rsidR="009E1F3C" w:rsidRPr="00E80EB7">
        <w:rPr>
          <w:rFonts w:ascii="Times New Roman" w:hAnsi="Times New Roman" w:cs="Times New Roman"/>
          <w:sz w:val="24"/>
          <w:szCs w:val="24"/>
          <w:lang w:val="en-US"/>
        </w:rPr>
        <w:t xml:space="preserve">                                                                                        (</w:t>
      </w:r>
      <w:r w:rsidR="00E71DF1" w:rsidRPr="00E80EB7">
        <w:rPr>
          <w:rFonts w:ascii="Times New Roman" w:hAnsi="Times New Roman" w:cs="Times New Roman"/>
          <w:sz w:val="24"/>
          <w:szCs w:val="24"/>
          <w:lang w:val="en-US"/>
        </w:rPr>
        <w:t>Gross investment demand</w:t>
      </w:r>
      <w:r w:rsidR="00035680" w:rsidRPr="00E80EB7">
        <w:rPr>
          <w:rFonts w:ascii="Times New Roman" w:hAnsi="Times New Roman" w:cs="Times New Roman"/>
          <w:sz w:val="24"/>
          <w:szCs w:val="24"/>
          <w:lang w:val="en-US"/>
        </w:rPr>
        <w:t>)        (22)</w:t>
      </w:r>
    </w:p>
    <w:p w:rsidR="009E1F3C" w:rsidRPr="00E80EB7" w:rsidRDefault="00800F6F" w:rsidP="00D44439">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3804" type="#_x0000_t75" style="position:absolute;left:0;text-align:left;margin-left:94.9pt;margin-top:20.5pt;width:82.15pt;height:26.95pt;z-index:251766784" filled="t">
            <v:imagedata r:id="rId69" o:title=""/>
          </v:shape>
          <o:OLEObject Type="Embed" ProgID="Equation.3" ShapeID="_x0000_s3804" DrawAspect="Content" ObjectID="_1490811806" r:id="rId70"/>
        </w:object>
      </w:r>
      <w:r w:rsidR="009E1F3C" w:rsidRPr="00E80EB7">
        <w:rPr>
          <w:rFonts w:ascii="Times New Roman" w:hAnsi="Times New Roman" w:cs="Times New Roman"/>
          <w:sz w:val="24"/>
          <w:szCs w:val="24"/>
          <w:lang w:val="en-US"/>
        </w:rPr>
        <w:t xml:space="preserve">                                                                         </w:t>
      </w:r>
      <w:r w:rsidR="00941558" w:rsidRPr="00E80EB7">
        <w:rPr>
          <w:rFonts w:ascii="Times New Roman" w:hAnsi="Times New Roman" w:cs="Times New Roman"/>
          <w:sz w:val="24"/>
          <w:szCs w:val="24"/>
          <w:lang w:val="en-US"/>
        </w:rPr>
        <w:t xml:space="preserve">               (</w:t>
      </w:r>
      <w:r w:rsidR="00E71DF1" w:rsidRPr="00E80EB7">
        <w:rPr>
          <w:rFonts w:ascii="Times New Roman" w:hAnsi="Times New Roman" w:cs="Times New Roman"/>
          <w:sz w:val="24"/>
          <w:szCs w:val="24"/>
          <w:lang w:val="en-US"/>
        </w:rPr>
        <w:t>New investment demand</w:t>
      </w:r>
      <w:r w:rsidR="00035680" w:rsidRPr="00E80EB7">
        <w:rPr>
          <w:rFonts w:ascii="Times New Roman" w:hAnsi="Times New Roman" w:cs="Times New Roman"/>
          <w:sz w:val="24"/>
          <w:szCs w:val="24"/>
          <w:lang w:val="en-US"/>
        </w:rPr>
        <w:t>)       (23)</w:t>
      </w:r>
    </w:p>
    <w:p w:rsidR="009E1F3C" w:rsidRPr="00E80EB7" w:rsidRDefault="00800F6F" w:rsidP="00D44439">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3805" type="#_x0000_t75" style="position:absolute;left:0;text-align:left;margin-left:94.9pt;margin-top:24.35pt;width:137pt;height:20pt;z-index:251767808" filled="t">
            <v:imagedata r:id="rId71" o:title=""/>
          </v:shape>
          <o:OLEObject Type="Embed" ProgID="Equation.3" ShapeID="_x0000_s3805" DrawAspect="Content" ObjectID="_1490811807" r:id="rId72"/>
        </w:object>
      </w:r>
      <w:r w:rsidR="009E1F3C" w:rsidRPr="00E80EB7">
        <w:rPr>
          <w:rFonts w:ascii="Times New Roman" w:hAnsi="Times New Roman" w:cs="Times New Roman"/>
          <w:sz w:val="24"/>
          <w:szCs w:val="24"/>
          <w:lang w:val="en-US"/>
        </w:rPr>
        <w:t xml:space="preserve">                                                                          </w:t>
      </w:r>
      <w:r w:rsidR="00E71DF1" w:rsidRPr="00E80EB7">
        <w:rPr>
          <w:rFonts w:ascii="Times New Roman" w:hAnsi="Times New Roman" w:cs="Times New Roman"/>
          <w:sz w:val="24"/>
          <w:szCs w:val="24"/>
          <w:lang w:val="en-US"/>
        </w:rPr>
        <w:t xml:space="preserve">              (C</w:t>
      </w:r>
      <w:r w:rsidR="009E1F3C" w:rsidRPr="00E80EB7">
        <w:rPr>
          <w:rFonts w:ascii="Times New Roman" w:hAnsi="Times New Roman" w:cs="Times New Roman"/>
          <w:sz w:val="24"/>
          <w:szCs w:val="24"/>
          <w:lang w:val="en-US"/>
        </w:rPr>
        <w:t>apital</w:t>
      </w:r>
      <w:r w:rsidR="00E71DF1" w:rsidRPr="00E80EB7">
        <w:rPr>
          <w:rFonts w:ascii="Times New Roman" w:hAnsi="Times New Roman" w:cs="Times New Roman"/>
          <w:sz w:val="24"/>
          <w:szCs w:val="24"/>
          <w:lang w:val="en-US"/>
        </w:rPr>
        <w:t xml:space="preserve"> depreciation</w:t>
      </w:r>
      <w:r w:rsidR="009E1F3C" w:rsidRPr="00E80EB7">
        <w:rPr>
          <w:rFonts w:ascii="Times New Roman" w:hAnsi="Times New Roman" w:cs="Times New Roman"/>
          <w:sz w:val="24"/>
          <w:szCs w:val="24"/>
          <w:lang w:val="en-US"/>
        </w:rPr>
        <w:t>)                (24)</w:t>
      </w:r>
    </w:p>
    <w:p w:rsidR="009E1F3C" w:rsidRPr="00E80EB7" w:rsidRDefault="00800F6F" w:rsidP="00D44439">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3806" type="#_x0000_t75" style="position:absolute;left:0;text-align:left;margin-left:94.9pt;margin-top:22.75pt;width:78pt;height:18pt;z-index:251768832" filled="t">
            <v:imagedata r:id="rId73" o:title=""/>
          </v:shape>
          <o:OLEObject Type="Embed" ProgID="Equation.3" ShapeID="_x0000_s3806" DrawAspect="Content" ObjectID="_1490811808" r:id="rId74"/>
        </w:object>
      </w:r>
      <w:r w:rsidR="009E1F3C" w:rsidRPr="00E80EB7">
        <w:rPr>
          <w:rFonts w:ascii="Times New Roman" w:hAnsi="Times New Roman" w:cs="Times New Roman"/>
          <w:sz w:val="24"/>
          <w:szCs w:val="24"/>
          <w:lang w:val="en-US"/>
        </w:rPr>
        <w:t xml:space="preserve">                                                          </w:t>
      </w:r>
      <w:r w:rsidR="00E71DF1" w:rsidRPr="00E80EB7">
        <w:rPr>
          <w:rFonts w:ascii="Times New Roman" w:hAnsi="Times New Roman" w:cs="Times New Roman"/>
          <w:sz w:val="24"/>
          <w:szCs w:val="24"/>
          <w:lang w:val="en-US"/>
        </w:rPr>
        <w:t xml:space="preserve">                              (Desired capacity</w:t>
      </w:r>
      <w:r w:rsidR="009E1F3C" w:rsidRPr="00E80EB7">
        <w:rPr>
          <w:rFonts w:ascii="Times New Roman" w:hAnsi="Times New Roman" w:cs="Times New Roman"/>
          <w:sz w:val="24"/>
          <w:szCs w:val="24"/>
          <w:lang w:val="en-US"/>
        </w:rPr>
        <w:t>)                       (25)</w:t>
      </w:r>
    </w:p>
    <w:p w:rsidR="009E1F3C" w:rsidRPr="00E80EB7" w:rsidRDefault="009E1F3C" w:rsidP="00D44439">
      <w:pPr>
        <w:jc w:val="both"/>
        <w:rPr>
          <w:rFonts w:ascii="Times New Roman" w:hAnsi="Times New Roman" w:cs="Times New Roman"/>
          <w:sz w:val="24"/>
          <w:szCs w:val="24"/>
          <w:lang w:val="en-US"/>
        </w:rPr>
      </w:pPr>
      <w:r w:rsidRPr="00E80EB7">
        <w:rPr>
          <w:rFonts w:ascii="Times New Roman" w:hAnsi="Times New Roman" w:cs="Times New Roman"/>
          <w:sz w:val="24"/>
          <w:szCs w:val="24"/>
          <w:lang w:val="en-US"/>
        </w:rPr>
        <w:t xml:space="preserve">                                                                                        (</w:t>
      </w:r>
      <w:r w:rsidR="00F767B9" w:rsidRPr="00E80EB7">
        <w:rPr>
          <w:rFonts w:ascii="Times New Roman" w:hAnsi="Times New Roman" w:cs="Times New Roman"/>
          <w:sz w:val="24"/>
          <w:szCs w:val="24"/>
          <w:lang w:val="en-US"/>
        </w:rPr>
        <w:t>Physical reproduction</w:t>
      </w:r>
      <w:r w:rsidRPr="00E80EB7">
        <w:rPr>
          <w:rFonts w:ascii="Times New Roman" w:hAnsi="Times New Roman" w:cs="Times New Roman"/>
          <w:sz w:val="24"/>
          <w:szCs w:val="24"/>
          <w:lang w:val="en-US"/>
        </w:rPr>
        <w:t>)</w:t>
      </w:r>
      <w:r w:rsidR="00035680" w:rsidRPr="00E80EB7">
        <w:rPr>
          <w:rFonts w:ascii="Times New Roman" w:hAnsi="Times New Roman" w:cs="Times New Roman"/>
          <w:sz w:val="24"/>
          <w:szCs w:val="24"/>
          <w:lang w:val="en-US"/>
        </w:rPr>
        <w:t xml:space="preserve">                      (26)</w:t>
      </w:r>
    </w:p>
    <w:p w:rsidR="008119F6" w:rsidRDefault="00F767B9" w:rsidP="009E1F3C">
      <w:pPr>
        <w:jc w:val="both"/>
        <w:rPr>
          <w:rFonts w:eastAsia="Times New Roman" w:cs="Times New Roman"/>
          <w:color w:val="000000"/>
          <w:lang w:val="en-US"/>
        </w:rPr>
      </w:pPr>
      <w:r w:rsidRPr="00E80EB7">
        <w:rPr>
          <w:rFonts w:ascii="Times New Roman" w:eastAsia="Times New Roman" w:hAnsi="Times New Roman" w:cs="Times New Roman"/>
          <w:color w:val="000000"/>
          <w:sz w:val="24"/>
          <w:szCs w:val="24"/>
          <w:lang w:val="en-US"/>
        </w:rPr>
        <w:t xml:space="preserve">For the purposes of the model, </w:t>
      </w:r>
      <w:proofErr w:type="spellStart"/>
      <w:r w:rsidRPr="00E80EB7">
        <w:rPr>
          <w:rFonts w:ascii="Times New Roman" w:eastAsia="Times New Roman" w:hAnsi="Times New Roman" w:cs="Times New Roman"/>
          <w:color w:val="000000"/>
          <w:sz w:val="24"/>
          <w:szCs w:val="24"/>
          <w:lang w:val="en-US"/>
        </w:rPr>
        <w:t>sectoral</w:t>
      </w:r>
      <w:proofErr w:type="spellEnd"/>
      <w:r w:rsidRPr="00E80EB7">
        <w:rPr>
          <w:rFonts w:ascii="Times New Roman" w:eastAsia="Times New Roman" w:hAnsi="Times New Roman" w:cs="Times New Roman"/>
          <w:color w:val="000000"/>
          <w:sz w:val="24"/>
          <w:szCs w:val="24"/>
          <w:lang w:val="en-US"/>
        </w:rPr>
        <w:t xml:space="preserve"> investment demand should be disaggregated according to the origin and related to demand according to the destination. Equation (22) tells us that the vector of demands of </w:t>
      </w:r>
      <w:proofErr w:type="spellStart"/>
      <w:r w:rsidRPr="00E80EB7">
        <w:rPr>
          <w:rFonts w:ascii="Times New Roman" w:eastAsia="Times New Roman" w:hAnsi="Times New Roman" w:cs="Times New Roman"/>
          <w:color w:val="000000"/>
          <w:sz w:val="24"/>
          <w:szCs w:val="24"/>
          <w:lang w:val="en-US"/>
        </w:rPr>
        <w:t>sectoral</w:t>
      </w:r>
      <w:proofErr w:type="spellEnd"/>
      <w:r w:rsidRPr="00E80EB7">
        <w:rPr>
          <w:rFonts w:ascii="Times New Roman" w:eastAsia="Times New Roman" w:hAnsi="Times New Roman" w:cs="Times New Roman"/>
          <w:color w:val="000000"/>
          <w:sz w:val="24"/>
          <w:szCs w:val="24"/>
          <w:lang w:val="en-US"/>
        </w:rPr>
        <w:t xml:space="preserve"> investment according to the origin (I</w:t>
      </w:r>
      <w:r w:rsidRPr="00E80EB7">
        <w:rPr>
          <w:rFonts w:ascii="Times New Roman" w:eastAsia="Times New Roman" w:hAnsi="Times New Roman" w:cs="Times New Roman"/>
          <w:color w:val="000000"/>
          <w:sz w:val="24"/>
          <w:szCs w:val="24"/>
          <w:vertAlign w:val="subscript"/>
          <w:lang w:val="en-US"/>
        </w:rPr>
        <w:t>t</w:t>
      </w:r>
      <w:r w:rsidRPr="00E80EB7">
        <w:rPr>
          <w:rFonts w:ascii="Times New Roman" w:eastAsia="Times New Roman" w:hAnsi="Times New Roman" w:cs="Times New Roman"/>
          <w:color w:val="000000"/>
          <w:sz w:val="24"/>
          <w:szCs w:val="24"/>
          <w:lang w:val="en-US"/>
        </w:rPr>
        <w:t xml:space="preserve">), </w:t>
      </w:r>
      <w:r w:rsidR="00D44439" w:rsidRPr="00E80EB7">
        <w:rPr>
          <w:rFonts w:ascii="Times New Roman" w:eastAsia="Times New Roman" w:hAnsi="Times New Roman" w:cs="Times New Roman"/>
          <w:color w:val="000000"/>
          <w:sz w:val="24"/>
          <w:szCs w:val="24"/>
          <w:lang w:val="en-US"/>
        </w:rPr>
        <w:t xml:space="preserve">has </w:t>
      </w:r>
      <w:r w:rsidRPr="00E80EB7">
        <w:rPr>
          <w:rFonts w:ascii="Times New Roman" w:eastAsia="Times New Roman" w:hAnsi="Times New Roman" w:cs="Times New Roman"/>
          <w:color w:val="000000"/>
          <w:sz w:val="24"/>
          <w:szCs w:val="24"/>
          <w:lang w:val="en-US"/>
        </w:rPr>
        <w:t>a vector of formation of new capital according to destination (</w:t>
      </w:r>
      <w:proofErr w:type="spellStart"/>
      <w:r w:rsidRPr="00E80EB7">
        <w:rPr>
          <w:rFonts w:ascii="Times New Roman" w:eastAsia="Times New Roman" w:hAnsi="Times New Roman" w:cs="Times New Roman"/>
          <w:color w:val="000000"/>
          <w:sz w:val="24"/>
          <w:szCs w:val="24"/>
          <w:lang w:val="en-US"/>
        </w:rPr>
        <w:t>NEW</w:t>
      </w:r>
      <w:r w:rsidRPr="00E80EB7">
        <w:rPr>
          <w:rFonts w:ascii="Times New Roman" w:eastAsia="Times New Roman" w:hAnsi="Times New Roman" w:cs="Times New Roman"/>
          <w:color w:val="000000"/>
          <w:sz w:val="24"/>
          <w:szCs w:val="24"/>
          <w:vertAlign w:val="subscript"/>
          <w:lang w:val="en-US"/>
        </w:rPr>
        <w:t>t</w:t>
      </w:r>
      <w:proofErr w:type="spellEnd"/>
      <w:r w:rsidRPr="00E80EB7">
        <w:rPr>
          <w:rFonts w:ascii="Times New Roman" w:eastAsia="Times New Roman" w:hAnsi="Times New Roman" w:cs="Times New Roman"/>
          <w:color w:val="000000"/>
          <w:sz w:val="24"/>
          <w:szCs w:val="24"/>
          <w:lang w:val="en-US"/>
        </w:rPr>
        <w:t>), and a vector of depreciation according to destination (</w:t>
      </w:r>
      <w:proofErr w:type="spellStart"/>
      <w:r w:rsidRPr="00E80EB7">
        <w:rPr>
          <w:rFonts w:ascii="Times New Roman" w:eastAsia="Times New Roman" w:hAnsi="Times New Roman" w:cs="Times New Roman"/>
          <w:color w:val="000000"/>
          <w:sz w:val="24"/>
          <w:szCs w:val="24"/>
          <w:lang w:val="en-US"/>
        </w:rPr>
        <w:t>DEP</w:t>
      </w:r>
      <w:r w:rsidRPr="00E80EB7">
        <w:rPr>
          <w:rFonts w:ascii="Times New Roman" w:eastAsia="Times New Roman" w:hAnsi="Times New Roman" w:cs="Times New Roman"/>
          <w:color w:val="000000"/>
          <w:sz w:val="24"/>
          <w:szCs w:val="24"/>
          <w:vertAlign w:val="subscript"/>
          <w:lang w:val="en-US"/>
        </w:rPr>
        <w:t>t</w:t>
      </w:r>
      <w:proofErr w:type="spellEnd"/>
      <w:r w:rsidRPr="00E80EB7">
        <w:rPr>
          <w:rFonts w:ascii="Times New Roman" w:eastAsia="Times New Roman" w:hAnsi="Times New Roman" w:cs="Times New Roman"/>
          <w:color w:val="000000"/>
          <w:sz w:val="24"/>
          <w:szCs w:val="24"/>
          <w:lang w:val="en-US"/>
        </w:rPr>
        <w:t>), multiplied by a matrix of distribution of investment (B) demands. Equation (23) shows the new investment demand, where </w:t>
      </w:r>
      <m:oMath>
        <m:acc>
          <m:accPr>
            <m:ctrlPr>
              <w:rPr>
                <w:rFonts w:ascii="Cambria Math" w:hAnsi="Cambria Math" w:cs="Times New Roman"/>
                <w:i/>
              </w:rPr>
            </m:ctrlPr>
          </m:accPr>
          <m:e>
            <m:r>
              <w:rPr>
                <w:rFonts w:ascii="Cambria Math" w:hAnsi="Cambria Math" w:cs="Times New Roman"/>
              </w:rPr>
              <m:t>k</m:t>
            </m:r>
          </m:e>
        </m:acc>
      </m:oMath>
      <w:r w:rsidR="00245945" w:rsidRPr="00245945">
        <w:rPr>
          <w:rFonts w:ascii="Times New Roman" w:hAnsi="Times New Roman" w:cs="Times New Roman"/>
          <w:sz w:val="24"/>
          <w:szCs w:val="24"/>
          <w:lang w:val="en-US"/>
        </w:rPr>
        <w:t xml:space="preserve"> </w:t>
      </w:r>
      <w:r w:rsidRPr="00E80EB7">
        <w:rPr>
          <w:rFonts w:ascii="Times New Roman" w:eastAsia="Times New Roman" w:hAnsi="Times New Roman" w:cs="Times New Roman"/>
          <w:color w:val="000000"/>
          <w:sz w:val="24"/>
          <w:szCs w:val="24"/>
          <w:lang w:val="en-US"/>
        </w:rPr>
        <w:t xml:space="preserve"> is a diagonal matrix with </w:t>
      </w:r>
      <w:proofErr w:type="spellStart"/>
      <w:r w:rsidRPr="00E80EB7">
        <w:rPr>
          <w:rFonts w:ascii="Times New Roman" w:eastAsia="Times New Roman" w:hAnsi="Times New Roman" w:cs="Times New Roman"/>
          <w:color w:val="000000"/>
          <w:sz w:val="24"/>
          <w:szCs w:val="24"/>
          <w:lang w:val="en-US"/>
        </w:rPr>
        <w:t>sectoral</w:t>
      </w:r>
      <w:proofErr w:type="spellEnd"/>
      <w:r w:rsidRPr="00E80EB7">
        <w:rPr>
          <w:rFonts w:ascii="Times New Roman" w:eastAsia="Times New Roman" w:hAnsi="Times New Roman" w:cs="Times New Roman"/>
          <w:color w:val="000000"/>
          <w:sz w:val="24"/>
          <w:szCs w:val="24"/>
          <w:lang w:val="en-US"/>
        </w:rPr>
        <w:t xml:space="preserve"> relations </w:t>
      </w:r>
      <w:r w:rsidR="00245945">
        <w:rPr>
          <w:rFonts w:ascii="Times New Roman" w:eastAsia="Times New Roman" w:hAnsi="Times New Roman" w:cs="Times New Roman"/>
          <w:color w:val="000000"/>
          <w:sz w:val="24"/>
          <w:szCs w:val="24"/>
          <w:lang w:val="en-US"/>
        </w:rPr>
        <w:t xml:space="preserve">of </w:t>
      </w:r>
      <w:r w:rsidRPr="00E80EB7">
        <w:rPr>
          <w:rFonts w:ascii="Times New Roman" w:eastAsia="Times New Roman" w:hAnsi="Times New Roman" w:cs="Times New Roman"/>
          <w:color w:val="000000"/>
          <w:sz w:val="24"/>
          <w:szCs w:val="24"/>
          <w:lang w:val="en-US"/>
        </w:rPr>
        <w:t>capital-</w:t>
      </w:r>
      <w:r w:rsidR="00245945">
        <w:rPr>
          <w:rFonts w:ascii="Times New Roman" w:eastAsia="Times New Roman" w:hAnsi="Times New Roman" w:cs="Times New Roman"/>
          <w:color w:val="000000"/>
          <w:sz w:val="24"/>
          <w:szCs w:val="24"/>
          <w:lang w:val="en-US"/>
        </w:rPr>
        <w:t>output</w:t>
      </w:r>
      <w:r w:rsidRPr="00E80EB7">
        <w:rPr>
          <w:rFonts w:ascii="Times New Roman" w:eastAsia="Times New Roman" w:hAnsi="Times New Roman" w:cs="Times New Roman"/>
          <w:color w:val="000000"/>
          <w:sz w:val="24"/>
          <w:szCs w:val="24"/>
          <w:lang w:val="en-US"/>
        </w:rPr>
        <w:t xml:space="preserve"> (accelerator). The equation (24) shows the requirements for the investment of replacement that is </w:t>
      </w:r>
      <w:r w:rsidRPr="00E80EB7">
        <w:rPr>
          <w:rFonts w:ascii="Times New Roman" w:eastAsia="Times New Roman" w:hAnsi="Times New Roman" w:cs="Times New Roman"/>
          <w:color w:val="000000"/>
          <w:sz w:val="24"/>
          <w:szCs w:val="24"/>
          <w:lang w:val="en-US"/>
        </w:rPr>
        <w:lastRenderedPageBreak/>
        <w:t>assumed to be proportional to the capacity of existing production (</w:t>
      </w:r>
      <w:proofErr w:type="spellStart"/>
      <w:r w:rsidRPr="00E80EB7">
        <w:rPr>
          <w:rFonts w:ascii="Times New Roman" w:eastAsia="Times New Roman" w:hAnsi="Times New Roman" w:cs="Times New Roman"/>
          <w:color w:val="000000"/>
          <w:sz w:val="24"/>
          <w:szCs w:val="24"/>
          <w:lang w:val="en-US"/>
        </w:rPr>
        <w:t>CAP</w:t>
      </w:r>
      <w:r w:rsidRPr="00E80EB7">
        <w:rPr>
          <w:rFonts w:ascii="Times New Roman" w:eastAsia="Times New Roman" w:hAnsi="Times New Roman" w:cs="Times New Roman"/>
          <w:color w:val="000000"/>
          <w:sz w:val="24"/>
          <w:szCs w:val="24"/>
          <w:vertAlign w:val="subscript"/>
          <w:lang w:val="en-US"/>
        </w:rPr>
        <w:t>t</w:t>
      </w:r>
      <w:proofErr w:type="spellEnd"/>
      <w:r w:rsidRPr="00E80EB7">
        <w:rPr>
          <w:rFonts w:ascii="Times New Roman" w:eastAsia="Times New Roman" w:hAnsi="Times New Roman" w:cs="Times New Roman"/>
          <w:color w:val="000000"/>
          <w:sz w:val="24"/>
          <w:szCs w:val="24"/>
          <w:lang w:val="en-US"/>
        </w:rPr>
        <w:t>), where </w:t>
      </w:r>
      <m:oMath>
        <m:acc>
          <m:accPr>
            <m:ctrlPr>
              <w:rPr>
                <w:rFonts w:ascii="Cambria Math" w:hAnsi="Cambria Math" w:cs="Times New Roman"/>
                <w:i/>
                <w:sz w:val="24"/>
                <w:szCs w:val="24"/>
              </w:rPr>
            </m:ctrlPr>
          </m:accPr>
          <m:e>
            <m:r>
              <w:rPr>
                <w:rFonts w:ascii="Cambria Math" w:hAnsi="Cambria Math" w:cs="Times New Roman"/>
                <w:sz w:val="24"/>
                <w:szCs w:val="24"/>
              </w:rPr>
              <m:t>d</m:t>
            </m:r>
          </m:e>
        </m:acc>
      </m:oMath>
      <w:r w:rsidRPr="00E80EB7">
        <w:rPr>
          <w:rFonts w:ascii="Times New Roman" w:eastAsia="Times New Roman" w:hAnsi="Times New Roman" w:cs="Times New Roman"/>
          <w:color w:val="000000"/>
          <w:sz w:val="24"/>
          <w:szCs w:val="24"/>
          <w:lang w:val="en-US"/>
        </w:rPr>
        <w:t xml:space="preserve"> is a diagonal matrix of </w:t>
      </w:r>
      <w:proofErr w:type="spellStart"/>
      <w:r w:rsidRPr="00E80EB7">
        <w:rPr>
          <w:rFonts w:ascii="Times New Roman" w:eastAsia="Times New Roman" w:hAnsi="Times New Roman" w:cs="Times New Roman"/>
          <w:color w:val="000000"/>
          <w:sz w:val="24"/>
          <w:szCs w:val="24"/>
          <w:lang w:val="en-US"/>
        </w:rPr>
        <w:t>sectoral</w:t>
      </w:r>
      <w:proofErr w:type="spellEnd"/>
      <w:r w:rsidRPr="00E80EB7">
        <w:rPr>
          <w:rFonts w:ascii="Times New Roman" w:eastAsia="Times New Roman" w:hAnsi="Times New Roman" w:cs="Times New Roman"/>
          <w:color w:val="000000"/>
          <w:sz w:val="24"/>
          <w:szCs w:val="24"/>
          <w:lang w:val="en-US"/>
        </w:rPr>
        <w:t xml:space="preserve"> coefficients of depreciation. The equation (25) points out that the desired production capacity (</w:t>
      </w:r>
      <w:proofErr w:type="spellStart"/>
      <w:r w:rsidRPr="00E80EB7">
        <w:rPr>
          <w:rFonts w:ascii="Times New Roman" w:eastAsia="Times New Roman" w:hAnsi="Times New Roman" w:cs="Times New Roman"/>
          <w:color w:val="000000"/>
          <w:sz w:val="24"/>
          <w:szCs w:val="24"/>
          <w:lang w:val="en-US"/>
        </w:rPr>
        <w:t>CAPDES</w:t>
      </w:r>
      <w:r w:rsidRPr="00E80EB7">
        <w:rPr>
          <w:rFonts w:ascii="Times New Roman" w:eastAsia="Times New Roman" w:hAnsi="Times New Roman" w:cs="Times New Roman"/>
          <w:color w:val="000000"/>
          <w:sz w:val="24"/>
          <w:szCs w:val="24"/>
          <w:vertAlign w:val="subscript"/>
          <w:lang w:val="en-US"/>
        </w:rPr>
        <w:t>t</w:t>
      </w:r>
      <w:proofErr w:type="spellEnd"/>
      <w:r w:rsidRPr="00E80EB7">
        <w:rPr>
          <w:rFonts w:ascii="Times New Roman" w:eastAsia="Times New Roman" w:hAnsi="Times New Roman" w:cs="Times New Roman"/>
          <w:color w:val="000000"/>
          <w:sz w:val="24"/>
          <w:szCs w:val="24"/>
          <w:lang w:val="en-US"/>
        </w:rPr>
        <w:t xml:space="preserve">), is proportional to the current production capacity. While the equation (26) tells us that the physical reproduction of the </w:t>
      </w:r>
      <w:proofErr w:type="spellStart"/>
      <w:r w:rsidRPr="00E80EB7">
        <w:rPr>
          <w:rFonts w:ascii="Times New Roman" w:eastAsia="Times New Roman" w:hAnsi="Times New Roman" w:cs="Times New Roman"/>
          <w:color w:val="000000"/>
          <w:sz w:val="24"/>
          <w:szCs w:val="24"/>
          <w:lang w:val="en-US"/>
        </w:rPr>
        <w:t>sectoral</w:t>
      </w:r>
      <w:proofErr w:type="spellEnd"/>
      <w:r w:rsidRPr="00E80EB7">
        <w:rPr>
          <w:rFonts w:ascii="Times New Roman" w:eastAsia="Times New Roman" w:hAnsi="Times New Roman" w:cs="Times New Roman"/>
          <w:color w:val="000000"/>
          <w:sz w:val="24"/>
          <w:szCs w:val="24"/>
          <w:lang w:val="en-US"/>
        </w:rPr>
        <w:t xml:space="preserve"> production implies that the gross investment must be greater or equal to the depreciation.</w:t>
      </w:r>
    </w:p>
    <w:p w:rsidR="009E1F3C" w:rsidRPr="008119F6" w:rsidRDefault="00800F6F" w:rsidP="009E1F3C">
      <w:pPr>
        <w:jc w:val="both"/>
        <w:rPr>
          <w:rFonts w:eastAsia="Times New Roman" w:cs="Times New Roman"/>
          <w:color w:val="000000"/>
          <w:lang w:val="en-US"/>
        </w:rPr>
      </w:pPr>
      <w:r>
        <w:rPr>
          <w:rFonts w:ascii="Times New Roman" w:hAnsi="Times New Roman" w:cs="Times New Roman"/>
          <w:noProof/>
          <w:sz w:val="24"/>
          <w:szCs w:val="24"/>
          <w:lang w:val="en-US"/>
        </w:rPr>
        <w:object w:dxaOrig="1440" w:dyaOrig="1440">
          <v:shape id="_x0000_s3808" type="#_x0000_t75" style="position:absolute;left:0;text-align:left;margin-left:110.55pt;margin-top:119.8pt;width:.45pt;height:.85pt;z-index:251770880" filled="t">
            <v:imagedata r:id="rId75" o:title=""/>
          </v:shape>
          <o:OLEObject Type="Embed" ProgID="Equation.3" ShapeID="_x0000_s3808" DrawAspect="Content" ObjectID="_1490811809" r:id="rId76"/>
        </w:object>
      </w:r>
    </w:p>
    <w:p w:rsidR="002A7023" w:rsidRPr="00E80EB7" w:rsidRDefault="00DE7AC7" w:rsidP="002A7023">
      <w:pPr>
        <w:jc w:val="both"/>
        <w:rPr>
          <w:rFonts w:ascii="Times New Roman" w:hAnsi="Times New Roman" w:cs="Times New Roman"/>
          <w:sz w:val="24"/>
          <w:szCs w:val="24"/>
          <w:lang w:val="en-US"/>
        </w:rPr>
      </w:pPr>
      <w:r w:rsidRPr="00E80EB7">
        <w:rPr>
          <w:rFonts w:ascii="Times New Roman" w:eastAsia="Times New Roman" w:hAnsi="Times New Roman" w:cs="Times New Roman"/>
          <w:color w:val="000000"/>
          <w:sz w:val="24"/>
          <w:szCs w:val="24"/>
          <w:lang w:val="en-US"/>
        </w:rPr>
        <w:t>On the other hand, to find out if the projections of regional inter-</w:t>
      </w:r>
      <w:proofErr w:type="spellStart"/>
      <w:r w:rsidRPr="00E80EB7">
        <w:rPr>
          <w:rFonts w:ascii="Times New Roman" w:eastAsia="Times New Roman" w:hAnsi="Times New Roman" w:cs="Times New Roman"/>
          <w:color w:val="000000"/>
          <w:sz w:val="24"/>
          <w:szCs w:val="24"/>
          <w:lang w:val="en-US"/>
        </w:rPr>
        <w:t>sectoral</w:t>
      </w:r>
      <w:proofErr w:type="spellEnd"/>
      <w:r w:rsidRPr="00E80EB7">
        <w:rPr>
          <w:rFonts w:ascii="Times New Roman" w:eastAsia="Times New Roman" w:hAnsi="Times New Roman" w:cs="Times New Roman"/>
          <w:color w:val="000000"/>
          <w:sz w:val="24"/>
          <w:szCs w:val="24"/>
          <w:lang w:val="en-US"/>
        </w:rPr>
        <w:t xml:space="preserve"> and </w:t>
      </w:r>
      <w:proofErr w:type="spellStart"/>
      <w:r w:rsidRPr="00E80EB7">
        <w:rPr>
          <w:rFonts w:ascii="Times New Roman" w:eastAsia="Times New Roman" w:hAnsi="Times New Roman" w:cs="Times New Roman"/>
          <w:color w:val="000000"/>
          <w:sz w:val="24"/>
          <w:szCs w:val="24"/>
          <w:lang w:val="en-US"/>
        </w:rPr>
        <w:t>intertemporal</w:t>
      </w:r>
      <w:proofErr w:type="spellEnd"/>
      <w:r w:rsidRPr="00E80EB7">
        <w:rPr>
          <w:rFonts w:ascii="Times New Roman" w:eastAsia="Times New Roman" w:hAnsi="Times New Roman" w:cs="Times New Roman"/>
          <w:color w:val="000000"/>
          <w:sz w:val="24"/>
          <w:szCs w:val="24"/>
          <w:lang w:val="en-US"/>
        </w:rPr>
        <w:t xml:space="preserve"> model have some sense</w:t>
      </w:r>
      <w:r w:rsidR="008119F6">
        <w:rPr>
          <w:rFonts w:ascii="Times New Roman" w:eastAsia="Times New Roman" w:hAnsi="Times New Roman" w:cs="Times New Roman"/>
          <w:color w:val="000000"/>
          <w:sz w:val="24"/>
          <w:szCs w:val="24"/>
          <w:lang w:val="en-US"/>
        </w:rPr>
        <w:t>,</w:t>
      </w:r>
      <w:r w:rsidRPr="00E80EB7">
        <w:rPr>
          <w:rFonts w:ascii="Times New Roman" w:eastAsia="Times New Roman" w:hAnsi="Times New Roman" w:cs="Times New Roman"/>
          <w:color w:val="000000"/>
          <w:sz w:val="24"/>
          <w:szCs w:val="24"/>
          <w:lang w:val="en-US"/>
        </w:rPr>
        <w:t xml:space="preserve"> we intend to compare them with any 'reasonable' pattern of temporary growth of regional </w:t>
      </w:r>
      <w:proofErr w:type="spellStart"/>
      <w:r w:rsidRPr="00E80EB7">
        <w:rPr>
          <w:rFonts w:ascii="Times New Roman" w:eastAsia="Times New Roman" w:hAnsi="Times New Roman" w:cs="Times New Roman"/>
          <w:color w:val="000000"/>
          <w:sz w:val="24"/>
          <w:szCs w:val="24"/>
          <w:lang w:val="en-US"/>
        </w:rPr>
        <w:t>sectoral</w:t>
      </w:r>
      <w:proofErr w:type="spellEnd"/>
      <w:r w:rsidRPr="00E80EB7">
        <w:rPr>
          <w:rFonts w:ascii="Times New Roman" w:eastAsia="Times New Roman" w:hAnsi="Times New Roman" w:cs="Times New Roman"/>
          <w:color w:val="000000"/>
          <w:sz w:val="24"/>
          <w:szCs w:val="24"/>
          <w:lang w:val="en-US"/>
        </w:rPr>
        <w:t xml:space="preserve"> productions. In particular, it was assumed that a reasonable behavior might be a uniform gro</w:t>
      </w:r>
      <w:r w:rsidR="005A0958">
        <w:rPr>
          <w:rFonts w:ascii="Times New Roman" w:eastAsia="Times New Roman" w:hAnsi="Times New Roman" w:cs="Times New Roman"/>
          <w:color w:val="000000"/>
          <w:sz w:val="24"/>
          <w:szCs w:val="24"/>
          <w:lang w:val="en-US"/>
        </w:rPr>
        <w:t xml:space="preserve">wth of initial values of </w:t>
      </w:r>
      <w:proofErr w:type="spellStart"/>
      <w:r w:rsidR="005A0958">
        <w:rPr>
          <w:rFonts w:ascii="Times New Roman" w:eastAsia="Times New Roman" w:hAnsi="Times New Roman" w:cs="Times New Roman"/>
          <w:color w:val="000000"/>
          <w:sz w:val="24"/>
          <w:szCs w:val="24"/>
          <w:lang w:val="en-US"/>
        </w:rPr>
        <w:t>sector</w:t>
      </w:r>
      <w:r w:rsidRPr="00E80EB7">
        <w:rPr>
          <w:rFonts w:ascii="Times New Roman" w:eastAsia="Times New Roman" w:hAnsi="Times New Roman" w:cs="Times New Roman"/>
          <w:color w:val="000000"/>
          <w:sz w:val="24"/>
          <w:szCs w:val="24"/>
          <w:lang w:val="en-US"/>
        </w:rPr>
        <w:t>al</w:t>
      </w:r>
      <w:proofErr w:type="spellEnd"/>
      <w:r w:rsidRPr="00E80EB7">
        <w:rPr>
          <w:rFonts w:ascii="Times New Roman" w:eastAsia="Times New Roman" w:hAnsi="Times New Roman" w:cs="Times New Roman"/>
          <w:color w:val="000000"/>
          <w:sz w:val="24"/>
          <w:szCs w:val="24"/>
          <w:lang w:val="en-US"/>
        </w:rPr>
        <w:t xml:space="preserve"> productions according to the same rate of growth that the autonomous final demands.</w:t>
      </w:r>
    </w:p>
    <w:p w:rsidR="002A7023" w:rsidRPr="00E80EB7" w:rsidRDefault="00DE7AC7" w:rsidP="0052254E">
      <w:pPr>
        <w:spacing w:after="0"/>
        <w:jc w:val="both"/>
        <w:rPr>
          <w:rFonts w:ascii="Times New Roman" w:hAnsi="Times New Roman" w:cs="Times New Roman"/>
          <w:sz w:val="24"/>
          <w:szCs w:val="24"/>
          <w:lang w:val="en-US"/>
        </w:rPr>
      </w:pPr>
      <w:r w:rsidRPr="00E80EB7">
        <w:rPr>
          <w:rFonts w:ascii="Times New Roman" w:eastAsia="Times New Roman" w:hAnsi="Times New Roman" w:cs="Times New Roman"/>
          <w:color w:val="000000"/>
          <w:sz w:val="24"/>
          <w:szCs w:val="24"/>
          <w:lang w:val="en-US"/>
        </w:rPr>
        <w:t>Then, the proportional growth of production equation can be written as:</w:t>
      </w:r>
    </w:p>
    <w:p w:rsidR="006311C0" w:rsidRPr="00E80EB7" w:rsidRDefault="006311C0" w:rsidP="0052254E">
      <w:pPr>
        <w:spacing w:after="0"/>
        <w:jc w:val="both"/>
        <w:rPr>
          <w:rFonts w:ascii="Times New Roman" w:hAnsi="Times New Roman" w:cs="Times New Roman"/>
          <w:sz w:val="24"/>
          <w:szCs w:val="24"/>
          <w:lang w:val="en-US"/>
        </w:rPr>
      </w:pPr>
    </w:p>
    <w:p w:rsidR="002A7023" w:rsidRPr="00E80EB7" w:rsidRDefault="00800F6F" w:rsidP="002A7023">
      <w:pPr>
        <w:jc w:val="both"/>
        <w:rPr>
          <w:rFonts w:ascii="Times New Roman" w:hAnsi="Times New Roman" w:cs="Times New Roman"/>
          <w:sz w:val="24"/>
          <w:szCs w:val="24"/>
          <w:lang w:val="en-US"/>
        </w:rPr>
      </w:pPr>
      <w:r>
        <w:rPr>
          <w:rFonts w:ascii="Times New Roman" w:hAnsi="Times New Roman" w:cs="Times New Roman"/>
          <w:noProof/>
          <w:sz w:val="24"/>
          <w:szCs w:val="24"/>
          <w:lang w:val="en-US"/>
        </w:rPr>
        <w:object w:dxaOrig="1440" w:dyaOrig="1440">
          <v:shape id="_x0000_s3810" type="#_x0000_t75" style="position:absolute;left:0;text-align:left;margin-left:143.3pt;margin-top:-7.4pt;width:126.25pt;height:19pt;z-index:251773952" filled="t">
            <v:imagedata r:id="rId77" o:title=""/>
          </v:shape>
          <o:OLEObject Type="Embed" ProgID="Equation.3" ShapeID="_x0000_s3810" DrawAspect="Content" ObjectID="_1490811810" r:id="rId78"/>
        </w:object>
      </w:r>
      <w:r w:rsidR="002A7023" w:rsidRPr="00E80EB7">
        <w:rPr>
          <w:rFonts w:ascii="Times New Roman" w:hAnsi="Times New Roman" w:cs="Times New Roman"/>
          <w:sz w:val="24"/>
          <w:szCs w:val="24"/>
          <w:lang w:val="en-US"/>
        </w:rPr>
        <w:t xml:space="preserve">                                                                                                                                      (</w:t>
      </w:r>
      <w:r w:rsidR="00592B8F" w:rsidRPr="00E80EB7">
        <w:rPr>
          <w:rFonts w:ascii="Times New Roman" w:hAnsi="Times New Roman" w:cs="Times New Roman"/>
          <w:sz w:val="24"/>
          <w:szCs w:val="24"/>
          <w:lang w:val="en-US"/>
        </w:rPr>
        <w:t>2</w:t>
      </w:r>
      <w:r w:rsidR="002A7023" w:rsidRPr="00E80EB7">
        <w:rPr>
          <w:rFonts w:ascii="Times New Roman" w:hAnsi="Times New Roman" w:cs="Times New Roman"/>
          <w:sz w:val="24"/>
          <w:szCs w:val="24"/>
          <w:lang w:val="en-US"/>
        </w:rPr>
        <w:t>7)</w:t>
      </w:r>
    </w:p>
    <w:p w:rsidR="002A7023" w:rsidRPr="00E80EB7" w:rsidRDefault="00DE7AC7" w:rsidP="002A7023">
      <w:pPr>
        <w:jc w:val="both"/>
        <w:rPr>
          <w:rFonts w:ascii="Times New Roman" w:hAnsi="Times New Roman"/>
          <w:sz w:val="24"/>
          <w:szCs w:val="24"/>
          <w:lang w:val="en-US"/>
        </w:rPr>
      </w:pPr>
      <w:r w:rsidRPr="00E80EB7">
        <w:rPr>
          <w:rFonts w:ascii="Times New Roman" w:hAnsi="Times New Roman"/>
          <w:sz w:val="24"/>
          <w:szCs w:val="24"/>
          <w:lang w:val="en-US"/>
        </w:rPr>
        <w:t>Where</w:t>
      </w:r>
      <w:r w:rsidR="00126F62" w:rsidRPr="00E80EB7">
        <w:rPr>
          <w:rFonts w:ascii="Times New Roman" w:hAnsi="Times New Roman"/>
          <w:sz w:val="24"/>
          <w:szCs w:val="24"/>
          <w:lang w:val="en-US"/>
        </w:rPr>
        <w:t xml:space="preserve"> </w:t>
      </w:r>
      <w:r w:rsidR="00636DA7" w:rsidRPr="00E80EB7">
        <w:rPr>
          <w:rFonts w:ascii="Times New Roman" w:hAnsi="Times New Roman"/>
          <w:sz w:val="24"/>
          <w:szCs w:val="24"/>
          <w:lang w:val="en-US"/>
        </w:rPr>
        <w:t>(</w:t>
      </w:r>
      <w:proofErr w:type="spellStart"/>
      <w:r w:rsidR="00636DA7" w:rsidRPr="00E80EB7">
        <w:rPr>
          <w:rFonts w:ascii="Times New Roman" w:hAnsi="Times New Roman" w:cs="Times New Roman"/>
          <w:sz w:val="24"/>
          <w:szCs w:val="24"/>
          <w:lang w:val="en-US"/>
        </w:rPr>
        <w:t>X</w:t>
      </w:r>
      <w:r w:rsidR="00636DA7" w:rsidRPr="00E80EB7">
        <w:rPr>
          <w:rFonts w:ascii="Times New Roman" w:hAnsi="Times New Roman" w:cs="Times New Roman"/>
          <w:sz w:val="24"/>
          <w:szCs w:val="24"/>
          <w:vertAlign w:val="subscript"/>
          <w:lang w:val="en-US"/>
        </w:rPr>
        <w:t>t</w:t>
      </w:r>
      <w:proofErr w:type="spellEnd"/>
      <w:r w:rsidR="00636DA7" w:rsidRPr="00E80EB7">
        <w:rPr>
          <w:rFonts w:ascii="Times New Roman" w:hAnsi="Times New Roman" w:cs="Times New Roman"/>
          <w:sz w:val="24"/>
          <w:szCs w:val="24"/>
          <w:lang w:val="en-US"/>
        </w:rPr>
        <w:t xml:space="preserve"> TREND) </w:t>
      </w:r>
      <w:r w:rsidRPr="00E80EB7">
        <w:rPr>
          <w:rFonts w:ascii="Times New Roman" w:eastAsia="Times New Roman" w:hAnsi="Times New Roman" w:cs="Times New Roman"/>
          <w:color w:val="000000"/>
          <w:sz w:val="24"/>
          <w:szCs w:val="24"/>
          <w:lang w:val="en-US"/>
        </w:rPr>
        <w:t>is the tempor</w:t>
      </w:r>
      <w:r w:rsidR="005A0958">
        <w:rPr>
          <w:rFonts w:ascii="Times New Roman" w:eastAsia="Times New Roman" w:hAnsi="Times New Roman" w:cs="Times New Roman"/>
          <w:color w:val="000000"/>
          <w:sz w:val="24"/>
          <w:szCs w:val="24"/>
          <w:lang w:val="en-US"/>
        </w:rPr>
        <w:t xml:space="preserve">al trajectory uniform of </w:t>
      </w:r>
      <w:proofErr w:type="spellStart"/>
      <w:r w:rsidR="005A0958">
        <w:rPr>
          <w:rFonts w:ascii="Times New Roman" w:eastAsia="Times New Roman" w:hAnsi="Times New Roman" w:cs="Times New Roman"/>
          <w:color w:val="000000"/>
          <w:sz w:val="24"/>
          <w:szCs w:val="24"/>
          <w:lang w:val="en-US"/>
        </w:rPr>
        <w:t>sector</w:t>
      </w:r>
      <w:r w:rsidRPr="00E80EB7">
        <w:rPr>
          <w:rFonts w:ascii="Times New Roman" w:eastAsia="Times New Roman" w:hAnsi="Times New Roman" w:cs="Times New Roman"/>
          <w:color w:val="000000"/>
          <w:sz w:val="24"/>
          <w:szCs w:val="24"/>
          <w:lang w:val="en-US"/>
        </w:rPr>
        <w:t>al</w:t>
      </w:r>
      <w:proofErr w:type="spellEnd"/>
      <w:r w:rsidRPr="00E80EB7">
        <w:rPr>
          <w:rFonts w:ascii="Times New Roman" w:eastAsia="Times New Roman" w:hAnsi="Times New Roman" w:cs="Times New Roman"/>
          <w:color w:val="000000"/>
          <w:sz w:val="24"/>
          <w:szCs w:val="24"/>
          <w:lang w:val="en-US"/>
        </w:rPr>
        <w:t xml:space="preserve"> production;</w:t>
      </w:r>
      <w:r w:rsidR="00B52E81" w:rsidRPr="00E80EB7">
        <w:rPr>
          <w:rFonts w:ascii="Times New Roman" w:hAnsi="Times New Roman"/>
          <w:sz w:val="24"/>
          <w:szCs w:val="24"/>
          <w:lang w:val="en-US"/>
        </w:rPr>
        <w:t xml:space="preserve"> </w:t>
      </w:r>
      <m:oMath>
        <m:sSub>
          <m:sSubPr>
            <m:ctrlPr>
              <w:rPr>
                <w:rFonts w:ascii="Cambria Math" w:hAnsi="Cambria Math"/>
                <w:i/>
                <w:sz w:val="24"/>
                <w:szCs w:val="24"/>
              </w:rPr>
            </m:ctrlPr>
          </m:sSubPr>
          <m:e>
            <m:r>
              <w:rPr>
                <w:rFonts w:ascii="Cambria Math" w:hAnsi="Cambria Math"/>
                <w:sz w:val="24"/>
                <w:szCs w:val="24"/>
              </w:rPr>
              <m:t>PDN</m:t>
            </m:r>
          </m:e>
          <m:sub>
            <m:r>
              <w:rPr>
                <w:rFonts w:ascii="Cambria Math" w:hAnsi="Cambria Math"/>
                <w:sz w:val="24"/>
                <w:szCs w:val="24"/>
                <w:lang w:val="en-US"/>
              </w:rPr>
              <m:t>0</m:t>
            </m:r>
          </m:sub>
        </m:sSub>
      </m:oMath>
      <w:r w:rsidR="008119F6">
        <w:rPr>
          <w:rFonts w:ascii="Times New Roman" w:hAnsi="Times New Roman"/>
          <w:sz w:val="24"/>
          <w:szCs w:val="24"/>
          <w:lang w:val="en-US"/>
        </w:rPr>
        <w:t xml:space="preserve"> </w:t>
      </w:r>
      <w:r w:rsidRPr="00E80EB7">
        <w:rPr>
          <w:rFonts w:ascii="Times New Roman" w:eastAsia="Times New Roman" w:hAnsi="Times New Roman" w:cs="Times New Roman"/>
          <w:color w:val="000000"/>
          <w:sz w:val="24"/>
          <w:szCs w:val="24"/>
          <w:lang w:val="en-US"/>
        </w:rPr>
        <w:t>is the value of the initial production,</w:t>
      </w:r>
      <w:r w:rsidR="008B7012" w:rsidRPr="00E80EB7">
        <w:rPr>
          <w:rFonts w:ascii="Times New Roman" w:hAnsi="Times New Roman"/>
          <w:sz w:val="24"/>
          <w:szCs w:val="24"/>
          <w:lang w:val="en-US"/>
        </w:rPr>
        <w:t xml:space="preserve"> </w:t>
      </w:r>
      <w:r w:rsidR="00877B3C" w:rsidRPr="00E80EB7">
        <w:rPr>
          <w:rFonts w:ascii="Times New Roman" w:hAnsi="Times New Roman"/>
          <w:sz w:val="24"/>
          <w:szCs w:val="24"/>
          <w:lang w:val="en-US"/>
        </w:rPr>
        <w:t>g</w:t>
      </w:r>
      <w:r w:rsidR="008B7012" w:rsidRPr="00E80EB7">
        <w:rPr>
          <w:rFonts w:ascii="Times New Roman" w:hAnsi="Times New Roman"/>
          <w:sz w:val="24"/>
          <w:szCs w:val="24"/>
          <w:lang w:val="en-US"/>
        </w:rPr>
        <w:t xml:space="preserve"> </w:t>
      </w:r>
      <w:r w:rsidRPr="00E80EB7">
        <w:rPr>
          <w:rFonts w:ascii="Times New Roman" w:eastAsia="Times New Roman" w:hAnsi="Times New Roman" w:cs="Times New Roman"/>
          <w:color w:val="000000"/>
          <w:sz w:val="24"/>
          <w:szCs w:val="24"/>
          <w:lang w:val="en-US"/>
        </w:rPr>
        <w:t xml:space="preserve">is the fixed </w:t>
      </w:r>
      <w:proofErr w:type="spellStart"/>
      <w:r w:rsidRPr="00E80EB7">
        <w:rPr>
          <w:rFonts w:ascii="Times New Roman" w:eastAsia="Times New Roman" w:hAnsi="Times New Roman" w:cs="Times New Roman"/>
          <w:color w:val="000000"/>
          <w:sz w:val="24"/>
          <w:szCs w:val="24"/>
          <w:lang w:val="en-US"/>
        </w:rPr>
        <w:t>sectoral</w:t>
      </w:r>
      <w:proofErr w:type="spellEnd"/>
      <w:r w:rsidRPr="00E80EB7">
        <w:rPr>
          <w:rFonts w:ascii="Times New Roman" w:eastAsia="Times New Roman" w:hAnsi="Times New Roman" w:cs="Times New Roman"/>
          <w:color w:val="000000"/>
          <w:sz w:val="24"/>
          <w:szCs w:val="24"/>
          <w:lang w:val="en-US"/>
        </w:rPr>
        <w:t xml:space="preserve"> growth rate and</w:t>
      </w:r>
      <w:r w:rsidRPr="00E80EB7">
        <w:rPr>
          <w:rFonts w:ascii="Times New Roman" w:hAnsi="Times New Roman"/>
          <w:i/>
          <w:sz w:val="24"/>
          <w:szCs w:val="24"/>
          <w:lang w:val="en-US"/>
        </w:rPr>
        <w:t xml:space="preserve"> </w:t>
      </w:r>
      <w:r w:rsidR="00B52E81" w:rsidRPr="00E80EB7">
        <w:rPr>
          <w:rFonts w:ascii="Times New Roman" w:hAnsi="Times New Roman"/>
          <w:i/>
          <w:sz w:val="24"/>
          <w:szCs w:val="24"/>
          <w:lang w:val="en-US"/>
        </w:rPr>
        <w:t>t</w:t>
      </w:r>
      <w:r w:rsidR="00B52E81" w:rsidRPr="00E80EB7">
        <w:rPr>
          <w:rFonts w:ascii="Times New Roman" w:hAnsi="Times New Roman"/>
          <w:sz w:val="24"/>
          <w:szCs w:val="24"/>
          <w:lang w:val="en-US"/>
        </w:rPr>
        <w:t xml:space="preserve"> </w:t>
      </w:r>
      <w:r w:rsidRPr="00E80EB7">
        <w:rPr>
          <w:rFonts w:ascii="Times New Roman" w:hAnsi="Times New Roman"/>
          <w:sz w:val="24"/>
          <w:szCs w:val="24"/>
          <w:lang w:val="en-US"/>
        </w:rPr>
        <w:t>is time</w:t>
      </w:r>
      <w:r w:rsidR="00B52E81" w:rsidRPr="00E80EB7">
        <w:rPr>
          <w:rFonts w:ascii="Times New Roman" w:hAnsi="Times New Roman"/>
          <w:sz w:val="24"/>
          <w:szCs w:val="24"/>
          <w:lang w:val="en-US"/>
        </w:rPr>
        <w:t xml:space="preserve">. </w:t>
      </w:r>
      <w:r w:rsidRPr="00E80EB7">
        <w:rPr>
          <w:rFonts w:ascii="Times New Roman" w:eastAsia="Times New Roman" w:hAnsi="Times New Roman" w:cs="Times New Roman"/>
          <w:color w:val="000000"/>
          <w:sz w:val="24"/>
          <w:szCs w:val="24"/>
          <w:lang w:val="en-US"/>
        </w:rPr>
        <w:t xml:space="preserve">Thus, we examine the dynamics of the </w:t>
      </w:r>
      <w:proofErr w:type="spellStart"/>
      <w:r w:rsidRPr="00E80EB7">
        <w:rPr>
          <w:rFonts w:ascii="Times New Roman" w:eastAsia="Times New Roman" w:hAnsi="Times New Roman" w:cs="Times New Roman"/>
          <w:color w:val="000000"/>
          <w:sz w:val="24"/>
          <w:szCs w:val="24"/>
          <w:lang w:val="en-US"/>
        </w:rPr>
        <w:t>intersectoral</w:t>
      </w:r>
      <w:proofErr w:type="spellEnd"/>
      <w:r w:rsidRPr="00E80EB7">
        <w:rPr>
          <w:rFonts w:ascii="Times New Roman" w:eastAsia="Times New Roman" w:hAnsi="Times New Roman" w:cs="Times New Roman"/>
          <w:color w:val="000000"/>
          <w:sz w:val="24"/>
          <w:szCs w:val="24"/>
          <w:lang w:val="en-US"/>
        </w:rPr>
        <w:t xml:space="preserve"> regional model for each sector with proportional growth pattern in time, trying to compare the results of both projections.</w:t>
      </w:r>
    </w:p>
    <w:p w:rsidR="00C04BFD" w:rsidRPr="00E80EB7" w:rsidRDefault="00DE7AC7" w:rsidP="00C04BFD">
      <w:pPr>
        <w:jc w:val="both"/>
        <w:rPr>
          <w:rFonts w:ascii="Times New Roman" w:hAnsi="Times New Roman" w:cs="Times New Roman"/>
          <w:sz w:val="24"/>
          <w:szCs w:val="24"/>
          <w:lang w:val="en-US"/>
        </w:rPr>
      </w:pPr>
      <w:r w:rsidRPr="00E80EB7">
        <w:rPr>
          <w:rFonts w:ascii="Times New Roman" w:eastAsia="Times New Roman" w:hAnsi="Times New Roman" w:cs="Times New Roman"/>
          <w:color w:val="000000"/>
          <w:sz w:val="24"/>
          <w:szCs w:val="24"/>
          <w:lang w:val="en-US"/>
        </w:rPr>
        <w:t xml:space="preserve">Figure 1 presents the regional </w:t>
      </w:r>
      <w:proofErr w:type="spellStart"/>
      <w:r w:rsidRPr="00E80EB7">
        <w:rPr>
          <w:rFonts w:ascii="Times New Roman" w:eastAsia="Times New Roman" w:hAnsi="Times New Roman" w:cs="Times New Roman"/>
          <w:color w:val="000000"/>
          <w:sz w:val="24"/>
          <w:szCs w:val="24"/>
          <w:lang w:val="en-US"/>
        </w:rPr>
        <w:t>intersectoral</w:t>
      </w:r>
      <w:proofErr w:type="spellEnd"/>
      <w:r w:rsidRPr="00E80EB7">
        <w:rPr>
          <w:rFonts w:ascii="Times New Roman" w:eastAsia="Times New Roman" w:hAnsi="Times New Roman" w:cs="Times New Roman"/>
          <w:color w:val="000000"/>
          <w:sz w:val="24"/>
          <w:szCs w:val="24"/>
          <w:lang w:val="en-US"/>
        </w:rPr>
        <w:t xml:space="preserve"> and </w:t>
      </w:r>
      <w:proofErr w:type="spellStart"/>
      <w:r w:rsidRPr="00E80EB7">
        <w:rPr>
          <w:rFonts w:ascii="Times New Roman" w:eastAsia="Times New Roman" w:hAnsi="Times New Roman" w:cs="Times New Roman"/>
          <w:color w:val="000000"/>
          <w:sz w:val="24"/>
          <w:szCs w:val="24"/>
          <w:lang w:val="en-US"/>
        </w:rPr>
        <w:t>intertemporal</w:t>
      </w:r>
      <w:proofErr w:type="spellEnd"/>
      <w:r w:rsidRPr="00E80EB7">
        <w:rPr>
          <w:rFonts w:ascii="Times New Roman" w:eastAsia="Times New Roman" w:hAnsi="Times New Roman" w:cs="Times New Roman"/>
          <w:color w:val="000000"/>
          <w:sz w:val="24"/>
          <w:szCs w:val="24"/>
          <w:lang w:val="en-US"/>
        </w:rPr>
        <w:t xml:space="preserve"> model causal diagram. Large boxes are different blocks of the model, and each one contains variables that form them. Each circle in the causal diagram represents a variable, and </w:t>
      </w:r>
      <w:r w:rsidR="00234327" w:rsidRPr="00E80EB7">
        <w:rPr>
          <w:rFonts w:ascii="Times New Roman" w:eastAsia="Times New Roman" w:hAnsi="Times New Roman" w:cs="Times New Roman"/>
          <w:color w:val="000000"/>
          <w:sz w:val="24"/>
          <w:szCs w:val="24"/>
          <w:lang w:val="en-US"/>
        </w:rPr>
        <w:t xml:space="preserve">it has </w:t>
      </w:r>
      <w:r w:rsidRPr="00E80EB7">
        <w:rPr>
          <w:rFonts w:ascii="Times New Roman" w:eastAsia="Times New Roman" w:hAnsi="Times New Roman" w:cs="Times New Roman"/>
          <w:color w:val="000000"/>
          <w:sz w:val="24"/>
          <w:szCs w:val="24"/>
          <w:lang w:val="en-US"/>
        </w:rPr>
        <w:t>a number if it is an initial value, or an algebraic expression if it is obtained from other variables. Shaded circles represent matrix variables;</w:t>
      </w:r>
      <w:r w:rsidR="00234327" w:rsidRPr="00E80EB7">
        <w:rPr>
          <w:rFonts w:ascii="Times New Roman" w:eastAsia="Times New Roman" w:hAnsi="Times New Roman" w:cs="Times New Roman"/>
          <w:color w:val="000000"/>
          <w:sz w:val="24"/>
          <w:szCs w:val="24"/>
          <w:lang w:val="en-US"/>
        </w:rPr>
        <w:t xml:space="preserve"> </w:t>
      </w:r>
      <w:r w:rsidRPr="00E80EB7">
        <w:rPr>
          <w:rFonts w:ascii="Times New Roman" w:eastAsia="Times New Roman" w:hAnsi="Times New Roman" w:cs="Times New Roman"/>
          <w:color w:val="000000"/>
          <w:sz w:val="24"/>
          <w:szCs w:val="24"/>
          <w:lang w:val="en-US"/>
        </w:rPr>
        <w:t xml:space="preserve">the rectangles show the </w:t>
      </w:r>
      <w:r w:rsidR="00234327" w:rsidRPr="00E80EB7">
        <w:rPr>
          <w:rFonts w:ascii="Times New Roman" w:eastAsia="Times New Roman" w:hAnsi="Times New Roman" w:cs="Times New Roman"/>
          <w:color w:val="000000"/>
          <w:sz w:val="24"/>
          <w:szCs w:val="24"/>
          <w:lang w:val="en-US"/>
        </w:rPr>
        <w:t>stock</w:t>
      </w:r>
      <w:r w:rsidRPr="00E80EB7">
        <w:rPr>
          <w:rFonts w:ascii="Times New Roman" w:eastAsia="Times New Roman" w:hAnsi="Times New Roman" w:cs="Times New Roman"/>
          <w:color w:val="000000"/>
          <w:sz w:val="24"/>
          <w:szCs w:val="24"/>
          <w:lang w:val="en-US"/>
        </w:rPr>
        <w:t xml:space="preserve"> variables, and thicker arrows that always reach them represent </w:t>
      </w:r>
      <w:r w:rsidR="00234327" w:rsidRPr="00E80EB7">
        <w:rPr>
          <w:rFonts w:ascii="Times New Roman" w:eastAsia="Times New Roman" w:hAnsi="Times New Roman" w:cs="Times New Roman"/>
          <w:color w:val="000000"/>
          <w:sz w:val="24"/>
          <w:szCs w:val="24"/>
          <w:lang w:val="en-US"/>
        </w:rPr>
        <w:t xml:space="preserve">growth </w:t>
      </w:r>
      <w:r w:rsidRPr="00E80EB7">
        <w:rPr>
          <w:rFonts w:ascii="Times New Roman" w:eastAsia="Times New Roman" w:hAnsi="Times New Roman" w:cs="Times New Roman"/>
          <w:color w:val="000000"/>
          <w:sz w:val="24"/>
          <w:szCs w:val="24"/>
          <w:lang w:val="en-US"/>
        </w:rPr>
        <w:t>flows</w:t>
      </w:r>
      <w:r w:rsidR="008D368D">
        <w:rPr>
          <w:rFonts w:ascii="Times New Roman" w:eastAsia="Times New Roman" w:hAnsi="Times New Roman" w:cs="Times New Roman"/>
          <w:color w:val="000000"/>
          <w:sz w:val="24"/>
          <w:szCs w:val="24"/>
          <w:lang w:val="en-US"/>
        </w:rPr>
        <w:t>. The o</w:t>
      </w:r>
      <w:bookmarkStart w:id="0" w:name="_GoBack"/>
      <w:bookmarkEnd w:id="0"/>
      <w:r w:rsidR="00234327" w:rsidRPr="00E80EB7">
        <w:rPr>
          <w:rFonts w:ascii="Times New Roman" w:eastAsia="Times New Roman" w:hAnsi="Times New Roman" w:cs="Times New Roman"/>
          <w:color w:val="000000"/>
          <w:sz w:val="24"/>
          <w:szCs w:val="24"/>
          <w:lang w:val="en-US"/>
        </w:rPr>
        <w:t>bject c</w:t>
      </w:r>
      <w:r w:rsidRPr="00E80EB7">
        <w:rPr>
          <w:rFonts w:ascii="Times New Roman" w:eastAsia="Times New Roman" w:hAnsi="Times New Roman" w:cs="Times New Roman"/>
          <w:color w:val="000000"/>
          <w:sz w:val="24"/>
          <w:szCs w:val="24"/>
          <w:lang w:val="en-US"/>
        </w:rPr>
        <w:t xml:space="preserve">ode of the </w:t>
      </w:r>
      <w:proofErr w:type="spellStart"/>
      <w:r w:rsidRPr="00E80EB7">
        <w:rPr>
          <w:rFonts w:ascii="Times New Roman" w:eastAsia="Times New Roman" w:hAnsi="Times New Roman" w:cs="Times New Roman"/>
          <w:color w:val="000000"/>
          <w:sz w:val="24"/>
          <w:szCs w:val="24"/>
          <w:lang w:val="en-US"/>
        </w:rPr>
        <w:t>programme</w:t>
      </w:r>
      <w:proofErr w:type="spellEnd"/>
      <w:r w:rsidRPr="00E80EB7">
        <w:rPr>
          <w:rFonts w:ascii="Times New Roman" w:eastAsia="Times New Roman" w:hAnsi="Times New Roman" w:cs="Times New Roman"/>
          <w:color w:val="000000"/>
          <w:sz w:val="24"/>
          <w:szCs w:val="24"/>
          <w:lang w:val="en-US"/>
        </w:rPr>
        <w:t xml:space="preserve"> is translated into a code source (a set of lines of text that are instructions that must </w:t>
      </w:r>
      <w:r w:rsidR="00234327" w:rsidRPr="00E80EB7">
        <w:rPr>
          <w:rFonts w:ascii="Times New Roman" w:eastAsia="Times New Roman" w:hAnsi="Times New Roman" w:cs="Times New Roman"/>
          <w:color w:val="000000"/>
          <w:sz w:val="24"/>
          <w:szCs w:val="24"/>
          <w:lang w:val="en-US"/>
        </w:rPr>
        <w:t xml:space="preserve">be </w:t>
      </w:r>
      <w:r w:rsidRPr="00E80EB7">
        <w:rPr>
          <w:rFonts w:ascii="Times New Roman" w:eastAsia="Times New Roman" w:hAnsi="Times New Roman" w:cs="Times New Roman"/>
          <w:color w:val="000000"/>
          <w:sz w:val="24"/>
          <w:szCs w:val="24"/>
          <w:lang w:val="en-US"/>
        </w:rPr>
        <w:t xml:space="preserve">follow </w:t>
      </w:r>
      <w:r w:rsidR="00234327" w:rsidRPr="00E80EB7">
        <w:rPr>
          <w:rFonts w:ascii="Times New Roman" w:eastAsia="Times New Roman" w:hAnsi="Times New Roman" w:cs="Times New Roman"/>
          <w:color w:val="000000"/>
          <w:sz w:val="24"/>
          <w:szCs w:val="24"/>
          <w:lang w:val="en-US"/>
        </w:rPr>
        <w:t xml:space="preserve">by </w:t>
      </w:r>
      <w:r w:rsidRPr="00E80EB7">
        <w:rPr>
          <w:rFonts w:ascii="Times New Roman" w:eastAsia="Times New Roman" w:hAnsi="Times New Roman" w:cs="Times New Roman"/>
          <w:color w:val="000000"/>
          <w:sz w:val="24"/>
          <w:szCs w:val="24"/>
          <w:lang w:val="en-US"/>
        </w:rPr>
        <w:t>the program) that defines the dynamic multi-</w:t>
      </w:r>
      <w:proofErr w:type="spellStart"/>
      <w:r w:rsidRPr="00E80EB7">
        <w:rPr>
          <w:rFonts w:ascii="Times New Roman" w:eastAsia="Times New Roman" w:hAnsi="Times New Roman" w:cs="Times New Roman"/>
          <w:color w:val="000000"/>
          <w:sz w:val="24"/>
          <w:szCs w:val="24"/>
          <w:lang w:val="en-US"/>
        </w:rPr>
        <w:t>sectoral</w:t>
      </w:r>
      <w:proofErr w:type="spellEnd"/>
      <w:r w:rsidRPr="00E80EB7">
        <w:rPr>
          <w:rFonts w:ascii="Times New Roman" w:eastAsia="Times New Roman" w:hAnsi="Times New Roman" w:cs="Times New Roman"/>
          <w:color w:val="000000"/>
          <w:sz w:val="24"/>
          <w:szCs w:val="24"/>
          <w:lang w:val="en-US"/>
        </w:rPr>
        <w:t xml:space="preserve"> model. Therefore, the code source is described by full operation of the </w:t>
      </w:r>
      <w:proofErr w:type="spellStart"/>
      <w:r w:rsidRPr="00E80EB7">
        <w:rPr>
          <w:rFonts w:ascii="Times New Roman" w:eastAsia="Times New Roman" w:hAnsi="Times New Roman" w:cs="Times New Roman"/>
          <w:color w:val="000000"/>
          <w:sz w:val="24"/>
          <w:szCs w:val="24"/>
          <w:lang w:val="en-US"/>
        </w:rPr>
        <w:t>multisectoral</w:t>
      </w:r>
      <w:proofErr w:type="spellEnd"/>
      <w:r w:rsidRPr="00E80EB7">
        <w:rPr>
          <w:rFonts w:ascii="Times New Roman" w:eastAsia="Times New Roman" w:hAnsi="Times New Roman" w:cs="Times New Roman"/>
          <w:color w:val="000000"/>
          <w:sz w:val="24"/>
          <w:szCs w:val="24"/>
          <w:lang w:val="en-US"/>
        </w:rPr>
        <w:t xml:space="preserve"> dynamic model</w:t>
      </w:r>
      <w:r w:rsidR="00234327" w:rsidRPr="00E80EB7">
        <w:rPr>
          <w:rFonts w:ascii="Times New Roman" w:eastAsia="Times New Roman" w:hAnsi="Times New Roman" w:cs="Times New Roman"/>
          <w:color w:val="000000"/>
          <w:sz w:val="24"/>
          <w:szCs w:val="24"/>
          <w:lang w:val="en-US"/>
        </w:rPr>
        <w:t xml:space="preserve"> object code</w:t>
      </w:r>
      <w:r w:rsidRPr="00E80EB7">
        <w:rPr>
          <w:rFonts w:ascii="Times New Roman" w:eastAsia="Times New Roman" w:hAnsi="Times New Roman" w:cs="Times New Roman"/>
          <w:color w:val="000000"/>
          <w:sz w:val="24"/>
          <w:szCs w:val="24"/>
          <w:lang w:val="en-US"/>
        </w:rPr>
        <w:t>.</w:t>
      </w:r>
      <w:r w:rsidR="00C04BFD" w:rsidRPr="00E80EB7">
        <w:rPr>
          <w:rFonts w:ascii="Times New Roman" w:hAnsi="Times New Roman" w:cs="Times New Roman"/>
          <w:sz w:val="24"/>
          <w:szCs w:val="24"/>
          <w:lang w:val="en-US"/>
        </w:rPr>
        <w:t xml:space="preserve"> </w:t>
      </w:r>
    </w:p>
    <w:p w:rsidR="00234327" w:rsidRPr="00E80EB7" w:rsidRDefault="00234327" w:rsidP="00C04BFD">
      <w:pPr>
        <w:jc w:val="both"/>
        <w:rPr>
          <w:rFonts w:ascii="Times New Roman" w:eastAsia="Times New Roman" w:hAnsi="Times New Roman" w:cs="Times New Roman"/>
          <w:color w:val="000000"/>
          <w:sz w:val="24"/>
          <w:szCs w:val="24"/>
          <w:lang w:val="en-US"/>
        </w:rPr>
      </w:pPr>
      <w:r w:rsidRPr="00E80EB7">
        <w:rPr>
          <w:rFonts w:ascii="Times New Roman" w:eastAsia="Times New Roman" w:hAnsi="Times New Roman" w:cs="Times New Roman"/>
          <w:color w:val="000000"/>
          <w:sz w:val="24"/>
          <w:szCs w:val="24"/>
          <w:lang w:val="en-US"/>
        </w:rPr>
        <w:t>In Figure l, the causal diagram displays the circular flow between production and investment. At the top of the diagram, initial production and current production</w:t>
      </w:r>
      <w:r w:rsidR="00D44439" w:rsidRPr="00E80EB7">
        <w:rPr>
          <w:rFonts w:ascii="Times New Roman" w:eastAsia="Times New Roman" w:hAnsi="Times New Roman" w:cs="Times New Roman"/>
          <w:color w:val="000000"/>
          <w:sz w:val="24"/>
          <w:szCs w:val="24"/>
          <w:lang w:val="en-US"/>
        </w:rPr>
        <w:t>,</w:t>
      </w:r>
      <w:r w:rsidRPr="00E80EB7">
        <w:rPr>
          <w:rFonts w:ascii="Times New Roman" w:eastAsia="Times New Roman" w:hAnsi="Times New Roman" w:cs="Times New Roman"/>
          <w:color w:val="000000"/>
          <w:sz w:val="24"/>
          <w:szCs w:val="24"/>
          <w:lang w:val="en-US"/>
        </w:rPr>
        <w:t xml:space="preserve"> through their respective technical coefficients</w:t>
      </w:r>
      <w:r w:rsidR="00D44439" w:rsidRPr="00E80EB7">
        <w:rPr>
          <w:rFonts w:ascii="Times New Roman" w:eastAsia="Times New Roman" w:hAnsi="Times New Roman" w:cs="Times New Roman"/>
          <w:color w:val="000000"/>
          <w:sz w:val="24"/>
          <w:szCs w:val="24"/>
          <w:lang w:val="en-US"/>
        </w:rPr>
        <w:t>,</w:t>
      </w:r>
      <w:r w:rsidRPr="00E80EB7">
        <w:rPr>
          <w:rFonts w:ascii="Times New Roman" w:eastAsia="Times New Roman" w:hAnsi="Times New Roman" w:cs="Times New Roman"/>
          <w:color w:val="000000"/>
          <w:sz w:val="24"/>
          <w:szCs w:val="24"/>
          <w:lang w:val="en-US"/>
        </w:rPr>
        <w:t xml:space="preserve"> determine</w:t>
      </w:r>
      <w:r w:rsidR="005A291F">
        <w:rPr>
          <w:rFonts w:ascii="Times New Roman" w:eastAsia="Times New Roman" w:hAnsi="Times New Roman" w:cs="Times New Roman"/>
          <w:color w:val="000000"/>
          <w:sz w:val="24"/>
          <w:szCs w:val="24"/>
          <w:lang w:val="en-US"/>
        </w:rPr>
        <w:t>s</w:t>
      </w:r>
      <w:r w:rsidRPr="00E80EB7">
        <w:rPr>
          <w:rFonts w:ascii="Times New Roman" w:eastAsia="Times New Roman" w:hAnsi="Times New Roman" w:cs="Times New Roman"/>
          <w:color w:val="000000"/>
          <w:sz w:val="24"/>
          <w:szCs w:val="24"/>
          <w:lang w:val="en-US"/>
        </w:rPr>
        <w:t xml:space="preserve"> the levels of domestic demand. Domestic demand and final demand, which are functions of time, become the demand of the economy (consumption) which is located in different sectors of activity. The unplanned inventory accumulation, with lag in time, causes the growth of domestic industry production, based on the excess of supply over demand, thus closing the cycle. </w:t>
      </w:r>
      <w:r w:rsidR="00D60531" w:rsidRPr="00E80EB7">
        <w:rPr>
          <w:rFonts w:ascii="Times New Roman" w:eastAsia="Times New Roman" w:hAnsi="Times New Roman" w:cs="Times New Roman"/>
          <w:color w:val="000000"/>
          <w:sz w:val="24"/>
          <w:szCs w:val="24"/>
          <w:lang w:val="en-US"/>
        </w:rPr>
        <w:t>In the lower part o</w:t>
      </w:r>
      <w:r w:rsidR="005A0958">
        <w:rPr>
          <w:rFonts w:ascii="Times New Roman" w:eastAsia="Times New Roman" w:hAnsi="Times New Roman" w:cs="Times New Roman"/>
          <w:color w:val="000000"/>
          <w:sz w:val="24"/>
          <w:szCs w:val="24"/>
          <w:lang w:val="en-US"/>
        </w:rPr>
        <w:t>f the diagram.</w:t>
      </w:r>
      <w:r w:rsidR="00D60531" w:rsidRPr="00E80EB7">
        <w:rPr>
          <w:rFonts w:ascii="Times New Roman" w:eastAsia="Times New Roman" w:hAnsi="Times New Roman" w:cs="Times New Roman"/>
          <w:color w:val="000000"/>
          <w:sz w:val="24"/>
          <w:szCs w:val="24"/>
          <w:lang w:val="en-US"/>
        </w:rPr>
        <w:t xml:space="preserve"> </w:t>
      </w:r>
      <w:r w:rsidRPr="00E80EB7">
        <w:rPr>
          <w:rFonts w:ascii="Times New Roman" w:eastAsia="Times New Roman" w:hAnsi="Times New Roman" w:cs="Times New Roman"/>
          <w:color w:val="000000"/>
          <w:sz w:val="24"/>
          <w:szCs w:val="24"/>
          <w:lang w:val="en-US"/>
        </w:rPr>
        <w:t>The pro</w:t>
      </w:r>
      <w:r w:rsidR="00D60531" w:rsidRPr="00E80EB7">
        <w:rPr>
          <w:rFonts w:ascii="Times New Roman" w:eastAsia="Times New Roman" w:hAnsi="Times New Roman" w:cs="Times New Roman"/>
          <w:color w:val="000000"/>
          <w:sz w:val="24"/>
          <w:szCs w:val="24"/>
          <w:lang w:val="en-US"/>
        </w:rPr>
        <w:t>cess of capital formation</w:t>
      </w:r>
      <w:r w:rsidRPr="00E80EB7">
        <w:rPr>
          <w:rFonts w:ascii="Times New Roman" w:eastAsia="Times New Roman" w:hAnsi="Times New Roman" w:cs="Times New Roman"/>
          <w:color w:val="000000"/>
          <w:sz w:val="24"/>
          <w:szCs w:val="24"/>
          <w:lang w:val="en-US"/>
        </w:rPr>
        <w:t xml:space="preserve"> plays an important role, as it allows to incorporate the restriction of capital in the growth of the production process</w:t>
      </w:r>
      <w:r w:rsidR="00D60531" w:rsidRPr="00E80EB7">
        <w:rPr>
          <w:rFonts w:ascii="Times New Roman" w:eastAsia="Times New Roman" w:hAnsi="Times New Roman" w:cs="Times New Roman"/>
          <w:color w:val="000000"/>
          <w:sz w:val="24"/>
          <w:szCs w:val="24"/>
          <w:lang w:val="en-US"/>
        </w:rPr>
        <w:t>, and</w:t>
      </w:r>
      <w:r w:rsidRPr="00E80EB7">
        <w:rPr>
          <w:rFonts w:ascii="Times New Roman" w:eastAsia="Times New Roman" w:hAnsi="Times New Roman" w:cs="Times New Roman"/>
          <w:color w:val="000000"/>
          <w:sz w:val="24"/>
          <w:szCs w:val="24"/>
          <w:lang w:val="en-US"/>
        </w:rPr>
        <w:t xml:space="preserve"> is calculated in the lowe</w:t>
      </w:r>
      <w:r w:rsidR="008119F6">
        <w:rPr>
          <w:rFonts w:ascii="Times New Roman" w:eastAsia="Times New Roman" w:hAnsi="Times New Roman" w:cs="Times New Roman"/>
          <w:color w:val="000000"/>
          <w:sz w:val="24"/>
          <w:szCs w:val="24"/>
          <w:lang w:val="en-US"/>
        </w:rPr>
        <w:t xml:space="preserve">r part of the diagram. That is, </w:t>
      </w:r>
      <w:r w:rsidRPr="00E80EB7">
        <w:rPr>
          <w:rFonts w:ascii="Times New Roman" w:eastAsia="Times New Roman" w:hAnsi="Times New Roman" w:cs="Times New Roman"/>
          <w:color w:val="000000"/>
          <w:sz w:val="24"/>
          <w:szCs w:val="24"/>
          <w:lang w:val="en-US"/>
        </w:rPr>
        <w:t>any increase or decrease of</w:t>
      </w:r>
      <w:r w:rsidR="008119F6">
        <w:rPr>
          <w:rFonts w:ascii="Times New Roman" w:eastAsia="Times New Roman" w:hAnsi="Times New Roman" w:cs="Times New Roman"/>
          <w:color w:val="000000"/>
          <w:sz w:val="24"/>
          <w:szCs w:val="24"/>
          <w:lang w:val="en-US"/>
        </w:rPr>
        <w:t xml:space="preserve"> the internal </w:t>
      </w:r>
      <w:proofErr w:type="spellStart"/>
      <w:r w:rsidR="008119F6">
        <w:rPr>
          <w:rFonts w:ascii="Times New Roman" w:eastAsia="Times New Roman" w:hAnsi="Times New Roman" w:cs="Times New Roman"/>
          <w:color w:val="000000"/>
          <w:sz w:val="24"/>
          <w:szCs w:val="24"/>
          <w:lang w:val="en-US"/>
        </w:rPr>
        <w:t>sectoral</w:t>
      </w:r>
      <w:proofErr w:type="spellEnd"/>
      <w:r w:rsidR="008119F6">
        <w:rPr>
          <w:rFonts w:ascii="Times New Roman" w:eastAsia="Times New Roman" w:hAnsi="Times New Roman" w:cs="Times New Roman"/>
          <w:color w:val="000000"/>
          <w:sz w:val="24"/>
          <w:szCs w:val="24"/>
          <w:lang w:val="en-US"/>
        </w:rPr>
        <w:t xml:space="preserve"> production</w:t>
      </w:r>
      <w:r w:rsidRPr="00E80EB7">
        <w:rPr>
          <w:rFonts w:ascii="Times New Roman" w:eastAsia="Times New Roman" w:hAnsi="Times New Roman" w:cs="Times New Roman"/>
          <w:color w:val="000000"/>
          <w:sz w:val="24"/>
          <w:szCs w:val="24"/>
          <w:lang w:val="en-US"/>
        </w:rPr>
        <w:t xml:space="preserve"> is </w:t>
      </w:r>
      <w:r w:rsidR="005A0958" w:rsidRPr="00E80EB7">
        <w:rPr>
          <w:rFonts w:ascii="Times New Roman" w:eastAsia="Times New Roman" w:hAnsi="Times New Roman" w:cs="Times New Roman"/>
          <w:color w:val="000000"/>
          <w:sz w:val="24"/>
          <w:szCs w:val="24"/>
          <w:lang w:val="en-US"/>
        </w:rPr>
        <w:t>channeled</w:t>
      </w:r>
      <w:r w:rsidRPr="00E80EB7">
        <w:rPr>
          <w:rFonts w:ascii="Times New Roman" w:eastAsia="Times New Roman" w:hAnsi="Times New Roman" w:cs="Times New Roman"/>
          <w:color w:val="000000"/>
          <w:sz w:val="24"/>
          <w:szCs w:val="24"/>
          <w:lang w:val="en-US"/>
        </w:rPr>
        <w:t xml:space="preserve"> through </w:t>
      </w:r>
      <w:r w:rsidR="00D44439" w:rsidRPr="00E80EB7">
        <w:rPr>
          <w:rFonts w:ascii="Times New Roman" w:eastAsia="Times New Roman" w:hAnsi="Times New Roman" w:cs="Times New Roman"/>
          <w:color w:val="000000"/>
          <w:sz w:val="24"/>
          <w:szCs w:val="24"/>
          <w:lang w:val="en-US"/>
        </w:rPr>
        <w:t xml:space="preserve">temporary </w:t>
      </w:r>
      <w:r w:rsidRPr="00E80EB7">
        <w:rPr>
          <w:rFonts w:ascii="Times New Roman" w:eastAsia="Times New Roman" w:hAnsi="Times New Roman" w:cs="Times New Roman"/>
          <w:color w:val="000000"/>
          <w:sz w:val="24"/>
          <w:szCs w:val="24"/>
          <w:lang w:val="en-US"/>
        </w:rPr>
        <w:t xml:space="preserve">settings between </w:t>
      </w:r>
      <w:r w:rsidR="008119F6">
        <w:rPr>
          <w:rFonts w:ascii="Times New Roman" w:eastAsia="Times New Roman" w:hAnsi="Times New Roman" w:cs="Times New Roman"/>
          <w:color w:val="000000"/>
          <w:sz w:val="24"/>
          <w:szCs w:val="24"/>
          <w:lang w:val="en-US"/>
        </w:rPr>
        <w:t xml:space="preserve">the desired and the required </w:t>
      </w:r>
      <w:proofErr w:type="spellStart"/>
      <w:r w:rsidRPr="00E80EB7">
        <w:rPr>
          <w:rFonts w:ascii="Times New Roman" w:eastAsia="Times New Roman" w:hAnsi="Times New Roman" w:cs="Times New Roman"/>
          <w:color w:val="000000"/>
          <w:sz w:val="24"/>
          <w:szCs w:val="24"/>
          <w:lang w:val="en-US"/>
        </w:rPr>
        <w:lastRenderedPageBreak/>
        <w:t>sectoral</w:t>
      </w:r>
      <w:proofErr w:type="spellEnd"/>
      <w:r w:rsidRPr="00E80EB7">
        <w:rPr>
          <w:rFonts w:ascii="Times New Roman" w:eastAsia="Times New Roman" w:hAnsi="Times New Roman" w:cs="Times New Roman"/>
          <w:color w:val="000000"/>
          <w:sz w:val="24"/>
          <w:szCs w:val="24"/>
          <w:lang w:val="en-US"/>
        </w:rPr>
        <w:t xml:space="preserve"> capacity - in other words, the degree of utilization of installed capacity varies considerably in a sector to another and from one period to another — that affects the process of capital formation when there is a growth in the production sector.</w:t>
      </w:r>
    </w:p>
    <w:p w:rsidR="00E80EB7" w:rsidRDefault="00E80EB7" w:rsidP="0002540B">
      <w:pPr>
        <w:jc w:val="center"/>
        <w:rPr>
          <w:rFonts w:ascii="Times New Roman" w:hAnsi="Times New Roman" w:cs="Times New Roman"/>
          <w:sz w:val="24"/>
          <w:szCs w:val="24"/>
          <w:lang w:val="en-US"/>
        </w:rPr>
      </w:pPr>
    </w:p>
    <w:p w:rsidR="00E80EB7" w:rsidRDefault="00E80EB7" w:rsidP="0002540B">
      <w:pPr>
        <w:jc w:val="center"/>
        <w:rPr>
          <w:rFonts w:ascii="Times New Roman" w:hAnsi="Times New Roman" w:cs="Times New Roman"/>
          <w:sz w:val="24"/>
          <w:szCs w:val="24"/>
          <w:lang w:val="en-US"/>
        </w:rPr>
      </w:pPr>
    </w:p>
    <w:p w:rsidR="00E80EB7" w:rsidRDefault="00E80EB7" w:rsidP="0002540B">
      <w:pPr>
        <w:jc w:val="center"/>
        <w:rPr>
          <w:rFonts w:ascii="Times New Roman" w:hAnsi="Times New Roman" w:cs="Times New Roman"/>
          <w:sz w:val="24"/>
          <w:szCs w:val="24"/>
          <w:lang w:val="en-US"/>
        </w:rPr>
      </w:pPr>
    </w:p>
    <w:p w:rsidR="00E80EB7" w:rsidRDefault="00E80EB7" w:rsidP="0002540B">
      <w:pPr>
        <w:jc w:val="center"/>
        <w:rPr>
          <w:rFonts w:ascii="Times New Roman" w:hAnsi="Times New Roman" w:cs="Times New Roman"/>
          <w:sz w:val="24"/>
          <w:szCs w:val="24"/>
          <w:lang w:val="en-US"/>
        </w:rPr>
      </w:pPr>
    </w:p>
    <w:p w:rsidR="00E80EB7" w:rsidRDefault="00E80EB7" w:rsidP="0002540B">
      <w:pPr>
        <w:jc w:val="center"/>
        <w:rPr>
          <w:rFonts w:ascii="Times New Roman" w:hAnsi="Times New Roman" w:cs="Times New Roman"/>
          <w:sz w:val="24"/>
          <w:szCs w:val="24"/>
          <w:lang w:val="en-US"/>
        </w:rPr>
      </w:pPr>
    </w:p>
    <w:p w:rsidR="00E80EB7" w:rsidRDefault="00E80EB7" w:rsidP="0002540B">
      <w:pPr>
        <w:jc w:val="center"/>
        <w:rPr>
          <w:rFonts w:ascii="Times New Roman" w:hAnsi="Times New Roman" w:cs="Times New Roman"/>
          <w:sz w:val="24"/>
          <w:szCs w:val="24"/>
          <w:lang w:val="en-US"/>
        </w:rPr>
      </w:pPr>
    </w:p>
    <w:p w:rsidR="00E80EB7" w:rsidRDefault="00E80EB7" w:rsidP="0002540B">
      <w:pPr>
        <w:jc w:val="center"/>
        <w:rPr>
          <w:rFonts w:ascii="Times New Roman" w:hAnsi="Times New Roman" w:cs="Times New Roman"/>
          <w:sz w:val="24"/>
          <w:szCs w:val="24"/>
          <w:lang w:val="en-US"/>
        </w:rPr>
      </w:pPr>
    </w:p>
    <w:p w:rsidR="00E80EB7" w:rsidRDefault="00E80EB7" w:rsidP="0002540B">
      <w:pPr>
        <w:jc w:val="center"/>
        <w:rPr>
          <w:rFonts w:ascii="Times New Roman" w:hAnsi="Times New Roman" w:cs="Times New Roman"/>
          <w:sz w:val="24"/>
          <w:szCs w:val="24"/>
          <w:lang w:val="en-US"/>
        </w:rPr>
      </w:pPr>
    </w:p>
    <w:p w:rsidR="00E80EB7" w:rsidRDefault="00E80EB7" w:rsidP="0002540B">
      <w:pPr>
        <w:jc w:val="center"/>
        <w:rPr>
          <w:rFonts w:ascii="Times New Roman" w:hAnsi="Times New Roman" w:cs="Times New Roman"/>
          <w:sz w:val="24"/>
          <w:szCs w:val="24"/>
          <w:lang w:val="en-US"/>
        </w:rPr>
      </w:pPr>
    </w:p>
    <w:p w:rsidR="00E80EB7" w:rsidRDefault="00E80EB7" w:rsidP="0002540B">
      <w:pPr>
        <w:jc w:val="center"/>
        <w:rPr>
          <w:rFonts w:ascii="Times New Roman" w:hAnsi="Times New Roman" w:cs="Times New Roman"/>
          <w:sz w:val="24"/>
          <w:szCs w:val="24"/>
          <w:lang w:val="en-US"/>
        </w:rPr>
      </w:pPr>
    </w:p>
    <w:p w:rsidR="00E80EB7" w:rsidRDefault="00E80EB7" w:rsidP="0002540B">
      <w:pPr>
        <w:jc w:val="center"/>
        <w:rPr>
          <w:rFonts w:ascii="Times New Roman" w:hAnsi="Times New Roman" w:cs="Times New Roman"/>
          <w:sz w:val="24"/>
          <w:szCs w:val="24"/>
          <w:lang w:val="en-US"/>
        </w:rPr>
      </w:pPr>
    </w:p>
    <w:p w:rsidR="00E80EB7" w:rsidRDefault="00E80EB7" w:rsidP="0002540B">
      <w:pPr>
        <w:jc w:val="center"/>
        <w:rPr>
          <w:rFonts w:ascii="Times New Roman" w:hAnsi="Times New Roman" w:cs="Times New Roman"/>
          <w:sz w:val="24"/>
          <w:szCs w:val="24"/>
          <w:lang w:val="en-US"/>
        </w:rPr>
      </w:pPr>
    </w:p>
    <w:p w:rsidR="00843291" w:rsidRDefault="00843291" w:rsidP="0002540B">
      <w:pPr>
        <w:jc w:val="center"/>
        <w:rPr>
          <w:rFonts w:ascii="Times New Roman" w:hAnsi="Times New Roman" w:cs="Times New Roman"/>
          <w:sz w:val="24"/>
          <w:szCs w:val="24"/>
          <w:lang w:val="en-US"/>
        </w:rPr>
      </w:pPr>
    </w:p>
    <w:p w:rsidR="00843291" w:rsidRDefault="00843291" w:rsidP="00843291">
      <w:pPr>
        <w:ind w:left="720" w:hanging="720"/>
        <w:jc w:val="center"/>
        <w:rPr>
          <w:rFonts w:ascii="Times New Roman" w:hAnsi="Times New Roman" w:cs="Times New Roman"/>
          <w:sz w:val="24"/>
          <w:szCs w:val="24"/>
          <w:lang w:val="en-US"/>
        </w:rPr>
      </w:pPr>
    </w:p>
    <w:p w:rsidR="00E80EB7" w:rsidRDefault="00E80EB7" w:rsidP="0002540B">
      <w:pPr>
        <w:jc w:val="center"/>
        <w:rPr>
          <w:rFonts w:ascii="Times New Roman" w:hAnsi="Times New Roman" w:cs="Times New Roman"/>
          <w:sz w:val="24"/>
          <w:szCs w:val="24"/>
          <w:lang w:val="en-US"/>
        </w:rPr>
      </w:pPr>
    </w:p>
    <w:p w:rsidR="00E80EB7" w:rsidRDefault="00E80EB7" w:rsidP="0002540B">
      <w:pPr>
        <w:jc w:val="center"/>
        <w:rPr>
          <w:rFonts w:ascii="Times New Roman" w:hAnsi="Times New Roman" w:cs="Times New Roman"/>
          <w:sz w:val="24"/>
          <w:szCs w:val="24"/>
          <w:lang w:val="en-US"/>
        </w:rPr>
      </w:pPr>
    </w:p>
    <w:p w:rsidR="00E80EB7" w:rsidRDefault="00E80EB7" w:rsidP="0002540B">
      <w:pPr>
        <w:jc w:val="center"/>
        <w:rPr>
          <w:rFonts w:ascii="Times New Roman" w:hAnsi="Times New Roman" w:cs="Times New Roman"/>
          <w:sz w:val="24"/>
          <w:szCs w:val="24"/>
          <w:lang w:val="en-US"/>
        </w:rPr>
      </w:pPr>
    </w:p>
    <w:p w:rsidR="008119F6" w:rsidRDefault="008119F6" w:rsidP="0002540B">
      <w:pPr>
        <w:jc w:val="center"/>
        <w:rPr>
          <w:rFonts w:ascii="Times New Roman" w:hAnsi="Times New Roman" w:cs="Times New Roman"/>
          <w:sz w:val="24"/>
          <w:szCs w:val="24"/>
          <w:lang w:val="en-US"/>
        </w:rPr>
      </w:pPr>
    </w:p>
    <w:p w:rsidR="008119F6" w:rsidRDefault="008119F6" w:rsidP="0002540B">
      <w:pPr>
        <w:jc w:val="center"/>
        <w:rPr>
          <w:rFonts w:ascii="Times New Roman" w:hAnsi="Times New Roman" w:cs="Times New Roman"/>
          <w:sz w:val="24"/>
          <w:szCs w:val="24"/>
          <w:lang w:val="en-US"/>
        </w:rPr>
      </w:pPr>
    </w:p>
    <w:p w:rsidR="008119F6" w:rsidRDefault="008119F6" w:rsidP="0002540B">
      <w:pPr>
        <w:jc w:val="center"/>
        <w:rPr>
          <w:rFonts w:ascii="Times New Roman" w:hAnsi="Times New Roman" w:cs="Times New Roman"/>
          <w:sz w:val="24"/>
          <w:szCs w:val="24"/>
          <w:lang w:val="en-US"/>
        </w:rPr>
      </w:pPr>
    </w:p>
    <w:p w:rsidR="008119F6" w:rsidRDefault="008119F6" w:rsidP="0002540B">
      <w:pPr>
        <w:jc w:val="center"/>
        <w:rPr>
          <w:rFonts w:ascii="Times New Roman" w:hAnsi="Times New Roman" w:cs="Times New Roman"/>
          <w:sz w:val="24"/>
          <w:szCs w:val="24"/>
          <w:lang w:val="en-US"/>
        </w:rPr>
      </w:pPr>
    </w:p>
    <w:p w:rsidR="008119F6" w:rsidRDefault="008119F6" w:rsidP="0002540B">
      <w:pPr>
        <w:jc w:val="center"/>
        <w:rPr>
          <w:rFonts w:ascii="Times New Roman" w:hAnsi="Times New Roman" w:cs="Times New Roman"/>
          <w:sz w:val="24"/>
          <w:szCs w:val="24"/>
          <w:lang w:val="en-US"/>
        </w:rPr>
      </w:pPr>
    </w:p>
    <w:p w:rsidR="008119F6" w:rsidRDefault="008119F6" w:rsidP="0002540B">
      <w:pPr>
        <w:jc w:val="center"/>
        <w:rPr>
          <w:rFonts w:ascii="Times New Roman" w:hAnsi="Times New Roman" w:cs="Times New Roman"/>
          <w:sz w:val="24"/>
          <w:szCs w:val="24"/>
          <w:lang w:val="en-US"/>
        </w:rPr>
      </w:pPr>
    </w:p>
    <w:p w:rsidR="00DE6EB8" w:rsidRPr="00E80EB7" w:rsidRDefault="00D60531" w:rsidP="0002540B">
      <w:pPr>
        <w:jc w:val="center"/>
        <w:rPr>
          <w:rFonts w:ascii="Times New Roman" w:hAnsi="Times New Roman" w:cs="Times New Roman"/>
          <w:sz w:val="24"/>
          <w:szCs w:val="24"/>
          <w:lang w:val="en-US"/>
        </w:rPr>
      </w:pPr>
      <w:r w:rsidRPr="00E80EB7">
        <w:rPr>
          <w:rFonts w:ascii="Times New Roman" w:hAnsi="Times New Roman" w:cs="Times New Roman"/>
          <w:sz w:val="24"/>
          <w:szCs w:val="24"/>
          <w:lang w:val="en-US"/>
        </w:rPr>
        <w:lastRenderedPageBreak/>
        <w:t>Figure</w:t>
      </w:r>
      <w:r w:rsidR="0002540B" w:rsidRPr="00E80EB7">
        <w:rPr>
          <w:rFonts w:ascii="Times New Roman" w:hAnsi="Times New Roman" w:cs="Times New Roman"/>
          <w:sz w:val="24"/>
          <w:szCs w:val="24"/>
          <w:lang w:val="en-US"/>
        </w:rPr>
        <w:t xml:space="preserve"> 1. </w:t>
      </w:r>
      <w:r w:rsidRPr="00E80EB7">
        <w:rPr>
          <w:rFonts w:ascii="Times New Roman" w:hAnsi="Times New Roman" w:cs="Times New Roman"/>
          <w:sz w:val="24"/>
          <w:szCs w:val="24"/>
          <w:lang w:val="en-US"/>
        </w:rPr>
        <w:t>Basic structure of the regional cross-</w:t>
      </w:r>
      <w:proofErr w:type="spellStart"/>
      <w:r w:rsidRPr="00E80EB7">
        <w:rPr>
          <w:rFonts w:ascii="Times New Roman" w:hAnsi="Times New Roman" w:cs="Times New Roman"/>
          <w:sz w:val="24"/>
          <w:szCs w:val="24"/>
          <w:lang w:val="en-US"/>
        </w:rPr>
        <w:t>sectoral</w:t>
      </w:r>
      <w:proofErr w:type="spellEnd"/>
      <w:r w:rsidRPr="00E80EB7">
        <w:rPr>
          <w:rFonts w:ascii="Times New Roman" w:hAnsi="Times New Roman" w:cs="Times New Roman"/>
          <w:sz w:val="24"/>
          <w:szCs w:val="24"/>
          <w:lang w:val="en-US"/>
        </w:rPr>
        <w:t xml:space="preserve"> dynamic model.</w:t>
      </w:r>
      <w:r w:rsidR="0002540B" w:rsidRPr="00E80EB7">
        <w:rPr>
          <w:rFonts w:ascii="Times New Roman" w:hAnsi="Times New Roman" w:cs="Times New Roman"/>
          <w:sz w:val="24"/>
          <w:szCs w:val="24"/>
          <w:lang w:val="en-US"/>
        </w:rPr>
        <w:t xml:space="preserve"> </w:t>
      </w:r>
    </w:p>
    <w:p w:rsidR="00DE6EB8" w:rsidRDefault="00636DA7" w:rsidP="00D01CA2">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885045" cy="690968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893741" cy="6919893"/>
                    </a:xfrm>
                    <a:prstGeom prst="rect">
                      <a:avLst/>
                    </a:prstGeom>
                    <a:noFill/>
                    <a:ln>
                      <a:noFill/>
                    </a:ln>
                  </pic:spPr>
                </pic:pic>
              </a:graphicData>
            </a:graphic>
          </wp:inline>
        </w:drawing>
      </w:r>
    </w:p>
    <w:p w:rsidR="00DE6EB8" w:rsidRPr="00E80EB7" w:rsidRDefault="00D60531" w:rsidP="00557B27">
      <w:pPr>
        <w:rPr>
          <w:rFonts w:ascii="Times New Roman" w:hAnsi="Times New Roman" w:cs="Times New Roman"/>
          <w:sz w:val="24"/>
          <w:szCs w:val="24"/>
          <w:lang w:val="en-US"/>
        </w:rPr>
      </w:pPr>
      <w:r w:rsidRPr="00E80EB7">
        <w:rPr>
          <w:rFonts w:ascii="Times New Roman" w:hAnsi="Times New Roman" w:cs="Times New Roman"/>
          <w:sz w:val="24"/>
          <w:szCs w:val="24"/>
          <w:lang w:val="en-US"/>
        </w:rPr>
        <w:t xml:space="preserve">Source: </w:t>
      </w:r>
      <w:r w:rsidR="00D44439" w:rsidRPr="00E80EB7">
        <w:rPr>
          <w:rFonts w:ascii="Times New Roman" w:hAnsi="Times New Roman" w:cs="Times New Roman"/>
          <w:sz w:val="24"/>
          <w:szCs w:val="24"/>
          <w:lang w:val="en-US"/>
        </w:rPr>
        <w:t>Authors</w:t>
      </w:r>
      <w:r w:rsidR="00435DE8" w:rsidRPr="00E80EB7">
        <w:rPr>
          <w:rFonts w:ascii="Times New Roman" w:hAnsi="Times New Roman" w:cs="Times New Roman"/>
          <w:sz w:val="24"/>
          <w:szCs w:val="24"/>
          <w:lang w:val="en-US"/>
        </w:rPr>
        <w:t>.</w:t>
      </w:r>
    </w:p>
    <w:p w:rsidR="00843291" w:rsidRDefault="00843291" w:rsidP="0020090D">
      <w:pPr>
        <w:rPr>
          <w:rFonts w:ascii="Times New Roman" w:hAnsi="Times New Roman" w:cs="Times New Roman"/>
          <w:sz w:val="24"/>
          <w:szCs w:val="24"/>
          <w:lang w:val="en-US"/>
        </w:rPr>
      </w:pPr>
    </w:p>
    <w:p w:rsidR="008119F6" w:rsidRPr="00E80EB7" w:rsidRDefault="008119F6" w:rsidP="0020090D">
      <w:pPr>
        <w:rPr>
          <w:rFonts w:ascii="Times New Roman" w:hAnsi="Times New Roman" w:cs="Times New Roman"/>
          <w:sz w:val="24"/>
          <w:szCs w:val="24"/>
          <w:lang w:val="en-US"/>
        </w:rPr>
      </w:pPr>
    </w:p>
    <w:p w:rsidR="00202804" w:rsidRPr="00F67A5A" w:rsidRDefault="00202804" w:rsidP="00202804">
      <w:pPr>
        <w:jc w:val="both"/>
        <w:rPr>
          <w:rFonts w:ascii="Times New Roman" w:hAnsi="Times New Roman" w:cs="Times New Roman"/>
          <w:sz w:val="24"/>
          <w:szCs w:val="24"/>
          <w:lang w:val="en-US"/>
        </w:rPr>
      </w:pPr>
      <w:r w:rsidRPr="00F67A5A">
        <w:rPr>
          <w:rFonts w:ascii="Times New Roman" w:hAnsi="Times New Roman" w:cs="Times New Roman"/>
          <w:sz w:val="24"/>
          <w:szCs w:val="24"/>
          <w:lang w:val="en-US"/>
        </w:rPr>
        <w:lastRenderedPageBreak/>
        <w:t>VI. Evidence for Baja California</w:t>
      </w:r>
      <w:r>
        <w:rPr>
          <w:rFonts w:ascii="Times New Roman" w:hAnsi="Times New Roman" w:cs="Times New Roman"/>
          <w:sz w:val="24"/>
          <w:szCs w:val="24"/>
          <w:lang w:val="en-US"/>
        </w:rPr>
        <w:t xml:space="preserve"> case</w:t>
      </w:r>
      <w:r w:rsidRPr="00F67A5A">
        <w:rPr>
          <w:rFonts w:ascii="Times New Roman" w:hAnsi="Times New Roman" w:cs="Times New Roman"/>
          <w:sz w:val="24"/>
          <w:szCs w:val="24"/>
          <w:lang w:val="en-US"/>
        </w:rPr>
        <w:t>.</w:t>
      </w:r>
    </w:p>
    <w:p w:rsidR="00202804" w:rsidRPr="00F67A5A" w:rsidRDefault="00202804" w:rsidP="00202804">
      <w:pPr>
        <w:jc w:val="both"/>
        <w:rPr>
          <w:rFonts w:ascii="Times New Roman" w:hAnsi="Times New Roman" w:cs="Times New Roman"/>
          <w:sz w:val="24"/>
          <w:szCs w:val="24"/>
          <w:lang w:val="en-US"/>
        </w:rPr>
      </w:pPr>
      <w:r w:rsidRPr="00F67A5A">
        <w:rPr>
          <w:rFonts w:ascii="Times New Roman" w:hAnsi="Times New Roman" w:cs="Times New Roman"/>
          <w:sz w:val="24"/>
          <w:szCs w:val="24"/>
          <w:lang w:val="en-US"/>
        </w:rPr>
        <w:t>With the model programmed in Stella, you can analyze the temporal behavior incorporating the restrictions of: (1) utilization of installed capacity; (2) the inertial effects of the investment process; and (3) the lags in the productive sector relations, considering the interrelationships and feedback</w:t>
      </w:r>
      <w:r>
        <w:rPr>
          <w:rFonts w:ascii="Times New Roman" w:hAnsi="Times New Roman" w:cs="Times New Roman"/>
          <w:sz w:val="24"/>
          <w:szCs w:val="24"/>
          <w:lang w:val="en-US"/>
        </w:rPr>
        <w:t>s</w:t>
      </w:r>
      <w:r w:rsidRPr="00F67A5A">
        <w:rPr>
          <w:rFonts w:ascii="Times New Roman" w:hAnsi="Times New Roman" w:cs="Times New Roman"/>
          <w:sz w:val="24"/>
          <w:szCs w:val="24"/>
          <w:lang w:val="en-US"/>
        </w:rPr>
        <w:t>. To do this, we use the transactions matrix of Baja California in 2003, which is divided into 72 sectors (IOTBC, 2003). However, for the purposes of showing the dynamic behavior of the model, we aggregated the 72 sectors to a total of 12</w:t>
      </w:r>
      <w:r>
        <w:rPr>
          <w:rFonts w:ascii="Times New Roman" w:hAnsi="Times New Roman" w:cs="Times New Roman"/>
          <w:sz w:val="24"/>
          <w:szCs w:val="24"/>
          <w:lang w:val="en-US"/>
        </w:rPr>
        <w:t xml:space="preserve"> sectors, </w:t>
      </w:r>
      <w:r w:rsidRPr="00F67A5A">
        <w:rPr>
          <w:rFonts w:ascii="Times New Roman" w:hAnsi="Times New Roman" w:cs="Times New Roman"/>
          <w:sz w:val="24"/>
          <w:szCs w:val="24"/>
          <w:lang w:val="en-US"/>
        </w:rPr>
        <w:t>reclassifi</w:t>
      </w:r>
      <w:r>
        <w:rPr>
          <w:rFonts w:ascii="Times New Roman" w:hAnsi="Times New Roman" w:cs="Times New Roman"/>
          <w:sz w:val="24"/>
          <w:szCs w:val="24"/>
          <w:lang w:val="en-US"/>
        </w:rPr>
        <w:t>ed</w:t>
      </w:r>
      <w:r w:rsidRPr="00F67A5A">
        <w:rPr>
          <w:rFonts w:ascii="Times New Roman" w:hAnsi="Times New Roman" w:cs="Times New Roman"/>
          <w:sz w:val="24"/>
          <w:szCs w:val="24"/>
          <w:lang w:val="en-US"/>
        </w:rPr>
        <w:t xml:space="preserve"> below</w:t>
      </w:r>
      <w:r>
        <w:rPr>
          <w:rFonts w:ascii="Times New Roman" w:hAnsi="Times New Roman" w:cs="Times New Roman"/>
          <w:sz w:val="24"/>
          <w:szCs w:val="24"/>
          <w:lang w:val="en-US"/>
        </w:rPr>
        <w:t>:</w:t>
      </w:r>
    </w:p>
    <w:p w:rsidR="00202804" w:rsidRPr="00F67A5A" w:rsidRDefault="00202804" w:rsidP="00202804">
      <w:pPr>
        <w:spacing w:after="0"/>
        <w:jc w:val="both"/>
        <w:rPr>
          <w:rFonts w:ascii="Times New Roman" w:hAnsi="Times New Roman" w:cs="Times New Roman"/>
          <w:sz w:val="24"/>
          <w:szCs w:val="24"/>
          <w:lang w:val="en-US"/>
        </w:rPr>
      </w:pPr>
      <w:proofErr w:type="gramStart"/>
      <w:r w:rsidRPr="00F67A5A">
        <w:rPr>
          <w:rFonts w:ascii="Times New Roman" w:hAnsi="Times New Roman" w:cs="Times New Roman"/>
          <w:sz w:val="24"/>
          <w:szCs w:val="24"/>
          <w:lang w:val="en-US"/>
        </w:rPr>
        <w:t>1.-</w:t>
      </w:r>
      <w:proofErr w:type="gramEnd"/>
      <w:r w:rsidRPr="00F67A5A">
        <w:rPr>
          <w:rFonts w:ascii="Times New Roman" w:hAnsi="Times New Roman" w:cs="Times New Roman"/>
          <w:sz w:val="24"/>
          <w:szCs w:val="24"/>
          <w:lang w:val="en-US"/>
        </w:rPr>
        <w:t xml:space="preserve"> Non industrial agriculture</w:t>
      </w:r>
    </w:p>
    <w:p w:rsidR="00202804" w:rsidRPr="00F67A5A" w:rsidRDefault="00202804" w:rsidP="00202804">
      <w:pPr>
        <w:spacing w:after="0"/>
        <w:jc w:val="both"/>
        <w:rPr>
          <w:rFonts w:ascii="Times New Roman" w:hAnsi="Times New Roman" w:cs="Times New Roman"/>
          <w:sz w:val="24"/>
          <w:szCs w:val="24"/>
          <w:lang w:val="en-US"/>
        </w:rPr>
      </w:pPr>
      <w:proofErr w:type="gramStart"/>
      <w:r w:rsidRPr="00F67A5A">
        <w:rPr>
          <w:rFonts w:ascii="Times New Roman" w:hAnsi="Times New Roman" w:cs="Times New Roman"/>
          <w:sz w:val="24"/>
          <w:szCs w:val="24"/>
          <w:lang w:val="en-US"/>
        </w:rPr>
        <w:t>2.-</w:t>
      </w:r>
      <w:proofErr w:type="gramEnd"/>
      <w:r w:rsidRPr="00F67A5A">
        <w:rPr>
          <w:rFonts w:ascii="Times New Roman" w:hAnsi="Times New Roman" w:cs="Times New Roman"/>
          <w:sz w:val="24"/>
          <w:szCs w:val="24"/>
          <w:lang w:val="en-US"/>
        </w:rPr>
        <w:t xml:space="preserve"> Industrial agriculture</w:t>
      </w:r>
    </w:p>
    <w:p w:rsidR="00202804" w:rsidRPr="00F67A5A" w:rsidRDefault="00202804" w:rsidP="00202804">
      <w:pPr>
        <w:spacing w:after="0"/>
        <w:jc w:val="both"/>
        <w:rPr>
          <w:rFonts w:ascii="Times New Roman" w:hAnsi="Times New Roman" w:cs="Times New Roman"/>
          <w:sz w:val="24"/>
          <w:szCs w:val="24"/>
          <w:lang w:val="en-US"/>
        </w:rPr>
      </w:pPr>
      <w:proofErr w:type="gramStart"/>
      <w:r w:rsidRPr="00F67A5A">
        <w:rPr>
          <w:rFonts w:ascii="Times New Roman" w:hAnsi="Times New Roman" w:cs="Times New Roman"/>
          <w:sz w:val="24"/>
          <w:szCs w:val="24"/>
          <w:lang w:val="en-US"/>
        </w:rPr>
        <w:t>3.-</w:t>
      </w:r>
      <w:proofErr w:type="gramEnd"/>
      <w:r w:rsidRPr="00F67A5A">
        <w:rPr>
          <w:rFonts w:ascii="Times New Roman" w:hAnsi="Times New Roman" w:cs="Times New Roman"/>
          <w:sz w:val="24"/>
          <w:szCs w:val="24"/>
          <w:lang w:val="en-US"/>
        </w:rPr>
        <w:t xml:space="preserve"> Petroleum, gas and mining</w:t>
      </w:r>
    </w:p>
    <w:p w:rsidR="00202804" w:rsidRPr="00F67A5A" w:rsidRDefault="00202804" w:rsidP="00202804">
      <w:pPr>
        <w:spacing w:after="0"/>
        <w:jc w:val="both"/>
        <w:rPr>
          <w:rFonts w:ascii="Times New Roman" w:hAnsi="Times New Roman" w:cs="Times New Roman"/>
          <w:sz w:val="24"/>
          <w:szCs w:val="24"/>
          <w:lang w:val="en-US"/>
        </w:rPr>
      </w:pPr>
      <w:proofErr w:type="gramStart"/>
      <w:r w:rsidRPr="00F67A5A">
        <w:rPr>
          <w:rFonts w:ascii="Times New Roman" w:hAnsi="Times New Roman" w:cs="Times New Roman"/>
          <w:sz w:val="24"/>
          <w:szCs w:val="24"/>
          <w:lang w:val="en-US"/>
        </w:rPr>
        <w:t>4.-</w:t>
      </w:r>
      <w:proofErr w:type="gramEnd"/>
      <w:r w:rsidRPr="00F67A5A">
        <w:rPr>
          <w:rFonts w:ascii="Times New Roman" w:hAnsi="Times New Roman" w:cs="Times New Roman"/>
          <w:sz w:val="24"/>
          <w:szCs w:val="24"/>
          <w:lang w:val="en-US"/>
        </w:rPr>
        <w:t xml:space="preserve"> Modern manufacturing</w:t>
      </w:r>
    </w:p>
    <w:p w:rsidR="00202804" w:rsidRPr="00F67A5A" w:rsidRDefault="00202804" w:rsidP="00202804">
      <w:pPr>
        <w:spacing w:after="0"/>
        <w:jc w:val="both"/>
        <w:rPr>
          <w:rFonts w:ascii="Times New Roman" w:hAnsi="Times New Roman" w:cs="Times New Roman"/>
          <w:sz w:val="24"/>
          <w:szCs w:val="24"/>
          <w:lang w:val="en-US"/>
        </w:rPr>
      </w:pPr>
      <w:proofErr w:type="gramStart"/>
      <w:r w:rsidRPr="00F67A5A">
        <w:rPr>
          <w:rFonts w:ascii="Times New Roman" w:hAnsi="Times New Roman" w:cs="Times New Roman"/>
          <w:sz w:val="24"/>
          <w:szCs w:val="24"/>
          <w:lang w:val="en-US"/>
        </w:rPr>
        <w:t>5.-</w:t>
      </w:r>
      <w:proofErr w:type="gramEnd"/>
      <w:r w:rsidRPr="00F67A5A">
        <w:rPr>
          <w:rFonts w:ascii="Times New Roman" w:hAnsi="Times New Roman" w:cs="Times New Roman"/>
          <w:sz w:val="24"/>
          <w:szCs w:val="24"/>
          <w:lang w:val="en-US"/>
        </w:rPr>
        <w:t xml:space="preserve"> Traditional manufacturing</w:t>
      </w:r>
    </w:p>
    <w:p w:rsidR="00202804" w:rsidRPr="00F67A5A" w:rsidRDefault="00202804" w:rsidP="00202804">
      <w:pPr>
        <w:spacing w:after="0"/>
        <w:jc w:val="both"/>
        <w:rPr>
          <w:rFonts w:ascii="Times New Roman" w:hAnsi="Times New Roman" w:cs="Times New Roman"/>
          <w:sz w:val="24"/>
          <w:szCs w:val="24"/>
          <w:lang w:val="en-US"/>
        </w:rPr>
      </w:pPr>
      <w:proofErr w:type="gramStart"/>
      <w:r w:rsidRPr="00F67A5A">
        <w:rPr>
          <w:rFonts w:ascii="Times New Roman" w:hAnsi="Times New Roman" w:cs="Times New Roman"/>
          <w:sz w:val="24"/>
          <w:szCs w:val="24"/>
          <w:lang w:val="en-US"/>
        </w:rPr>
        <w:t>6.-</w:t>
      </w:r>
      <w:proofErr w:type="gramEnd"/>
      <w:r w:rsidRPr="00F67A5A">
        <w:rPr>
          <w:rFonts w:ascii="Times New Roman" w:hAnsi="Times New Roman" w:cs="Times New Roman"/>
          <w:sz w:val="24"/>
          <w:szCs w:val="24"/>
          <w:lang w:val="en-US"/>
        </w:rPr>
        <w:t xml:space="preserve"> Petroleum processing</w:t>
      </w:r>
    </w:p>
    <w:p w:rsidR="00202804" w:rsidRPr="00F67A5A" w:rsidRDefault="00202804" w:rsidP="00202804">
      <w:pPr>
        <w:spacing w:after="0"/>
        <w:jc w:val="both"/>
        <w:rPr>
          <w:rFonts w:ascii="Times New Roman" w:hAnsi="Times New Roman" w:cs="Times New Roman"/>
          <w:sz w:val="24"/>
          <w:szCs w:val="24"/>
          <w:lang w:val="en-US"/>
        </w:rPr>
      </w:pPr>
      <w:proofErr w:type="gramStart"/>
      <w:r w:rsidRPr="00F67A5A">
        <w:rPr>
          <w:rFonts w:ascii="Times New Roman" w:hAnsi="Times New Roman" w:cs="Times New Roman"/>
          <w:sz w:val="24"/>
          <w:szCs w:val="24"/>
          <w:lang w:val="en-US"/>
        </w:rPr>
        <w:t>7.-</w:t>
      </w:r>
      <w:proofErr w:type="gramEnd"/>
      <w:r w:rsidRPr="00F67A5A">
        <w:rPr>
          <w:rFonts w:ascii="Times New Roman" w:hAnsi="Times New Roman" w:cs="Times New Roman"/>
          <w:sz w:val="24"/>
          <w:szCs w:val="24"/>
          <w:lang w:val="en-US"/>
        </w:rPr>
        <w:t xml:space="preserve"> Construction</w:t>
      </w:r>
    </w:p>
    <w:p w:rsidR="00202804" w:rsidRPr="00F67A5A" w:rsidRDefault="00202804" w:rsidP="00202804">
      <w:pPr>
        <w:spacing w:after="0"/>
        <w:jc w:val="both"/>
        <w:rPr>
          <w:rFonts w:ascii="Times New Roman" w:hAnsi="Times New Roman" w:cs="Times New Roman"/>
          <w:sz w:val="24"/>
          <w:szCs w:val="24"/>
          <w:lang w:val="en-US"/>
        </w:rPr>
      </w:pPr>
      <w:proofErr w:type="gramStart"/>
      <w:r w:rsidRPr="00F67A5A">
        <w:rPr>
          <w:rFonts w:ascii="Times New Roman" w:hAnsi="Times New Roman" w:cs="Times New Roman"/>
          <w:sz w:val="24"/>
          <w:szCs w:val="24"/>
          <w:lang w:val="en-US"/>
        </w:rPr>
        <w:t>8.-</w:t>
      </w:r>
      <w:proofErr w:type="gramEnd"/>
      <w:r w:rsidRPr="00F67A5A">
        <w:rPr>
          <w:rFonts w:ascii="Times New Roman" w:hAnsi="Times New Roman" w:cs="Times New Roman"/>
          <w:sz w:val="24"/>
          <w:szCs w:val="24"/>
          <w:lang w:val="en-US"/>
        </w:rPr>
        <w:t xml:space="preserve"> Commerce</w:t>
      </w:r>
    </w:p>
    <w:p w:rsidR="00202804" w:rsidRPr="00F67A5A" w:rsidRDefault="00202804" w:rsidP="00202804">
      <w:pPr>
        <w:spacing w:after="0"/>
        <w:jc w:val="both"/>
        <w:rPr>
          <w:rFonts w:ascii="Times New Roman" w:hAnsi="Times New Roman" w:cs="Times New Roman"/>
          <w:sz w:val="24"/>
          <w:szCs w:val="24"/>
          <w:lang w:val="en-US"/>
        </w:rPr>
      </w:pPr>
      <w:proofErr w:type="gramStart"/>
      <w:r w:rsidRPr="00F67A5A">
        <w:rPr>
          <w:rFonts w:ascii="Times New Roman" w:hAnsi="Times New Roman" w:cs="Times New Roman"/>
          <w:sz w:val="24"/>
          <w:szCs w:val="24"/>
          <w:lang w:val="en-US"/>
        </w:rPr>
        <w:t>9.-</w:t>
      </w:r>
      <w:proofErr w:type="gramEnd"/>
      <w:r w:rsidRPr="00F67A5A">
        <w:rPr>
          <w:rFonts w:ascii="Times New Roman" w:hAnsi="Times New Roman" w:cs="Times New Roman"/>
          <w:sz w:val="24"/>
          <w:szCs w:val="24"/>
          <w:lang w:val="en-US"/>
        </w:rPr>
        <w:t xml:space="preserve"> Transport</w:t>
      </w:r>
    </w:p>
    <w:p w:rsidR="00202804" w:rsidRPr="00F67A5A" w:rsidRDefault="00202804" w:rsidP="00202804">
      <w:pPr>
        <w:spacing w:after="0"/>
        <w:jc w:val="both"/>
        <w:rPr>
          <w:rFonts w:ascii="Times New Roman" w:hAnsi="Times New Roman" w:cs="Times New Roman"/>
          <w:sz w:val="24"/>
          <w:szCs w:val="24"/>
          <w:lang w:val="en-US"/>
        </w:rPr>
      </w:pPr>
      <w:r w:rsidRPr="00F67A5A">
        <w:rPr>
          <w:rFonts w:ascii="Times New Roman" w:hAnsi="Times New Roman" w:cs="Times New Roman"/>
          <w:sz w:val="24"/>
          <w:szCs w:val="24"/>
          <w:lang w:val="en-US"/>
        </w:rPr>
        <w:t>10.-Infrastructure and services</w:t>
      </w:r>
    </w:p>
    <w:p w:rsidR="00202804" w:rsidRPr="008A26C4" w:rsidRDefault="00202804" w:rsidP="00202804">
      <w:pPr>
        <w:spacing w:after="0"/>
        <w:jc w:val="both"/>
        <w:rPr>
          <w:rFonts w:ascii="Times New Roman" w:hAnsi="Times New Roman" w:cs="Times New Roman"/>
          <w:sz w:val="24"/>
          <w:szCs w:val="24"/>
          <w:lang w:val="en-US"/>
        </w:rPr>
      </w:pPr>
      <w:r w:rsidRPr="008A26C4">
        <w:rPr>
          <w:rFonts w:ascii="Times New Roman" w:hAnsi="Times New Roman" w:cs="Times New Roman"/>
          <w:sz w:val="24"/>
          <w:szCs w:val="24"/>
          <w:lang w:val="en-US"/>
        </w:rPr>
        <w:t>11</w:t>
      </w:r>
      <w:proofErr w:type="gramStart"/>
      <w:r w:rsidRPr="008A26C4">
        <w:rPr>
          <w:rFonts w:ascii="Times New Roman" w:hAnsi="Times New Roman" w:cs="Times New Roman"/>
          <w:sz w:val="24"/>
          <w:szCs w:val="24"/>
          <w:lang w:val="en-US"/>
        </w:rPr>
        <w:t>.-</w:t>
      </w:r>
      <w:proofErr w:type="gramEnd"/>
      <w:r w:rsidRPr="008A26C4">
        <w:rPr>
          <w:rFonts w:ascii="Times New Roman" w:hAnsi="Times New Roman" w:cs="Times New Roman"/>
          <w:sz w:val="24"/>
          <w:szCs w:val="24"/>
          <w:lang w:val="en-US"/>
        </w:rPr>
        <w:t xml:space="preserve"> Public Administration</w:t>
      </w:r>
    </w:p>
    <w:p w:rsidR="00202804" w:rsidRPr="008A26C4" w:rsidRDefault="00202804" w:rsidP="00202804">
      <w:pPr>
        <w:jc w:val="both"/>
        <w:rPr>
          <w:rFonts w:ascii="Times New Roman" w:hAnsi="Times New Roman" w:cs="Times New Roman"/>
          <w:sz w:val="24"/>
          <w:szCs w:val="24"/>
          <w:lang w:val="en-US"/>
        </w:rPr>
      </w:pPr>
      <w:r w:rsidRPr="008A26C4">
        <w:rPr>
          <w:rFonts w:ascii="Times New Roman" w:hAnsi="Times New Roman" w:cs="Times New Roman"/>
          <w:sz w:val="24"/>
          <w:szCs w:val="24"/>
          <w:lang w:val="en-US"/>
        </w:rPr>
        <w:t>12</w:t>
      </w:r>
      <w:proofErr w:type="gramStart"/>
      <w:r w:rsidRPr="008A26C4">
        <w:rPr>
          <w:rFonts w:ascii="Times New Roman" w:hAnsi="Times New Roman" w:cs="Times New Roman"/>
          <w:sz w:val="24"/>
          <w:szCs w:val="24"/>
          <w:lang w:val="en-US"/>
        </w:rPr>
        <w:t>.-</w:t>
      </w:r>
      <w:proofErr w:type="gramEnd"/>
      <w:r w:rsidRPr="008A26C4">
        <w:rPr>
          <w:rFonts w:ascii="Times New Roman" w:hAnsi="Times New Roman" w:cs="Times New Roman"/>
          <w:sz w:val="24"/>
          <w:szCs w:val="24"/>
          <w:lang w:val="en-US"/>
        </w:rPr>
        <w:t xml:space="preserve"> Finances </w:t>
      </w:r>
    </w:p>
    <w:p w:rsidR="00202804" w:rsidRPr="00F67A5A" w:rsidRDefault="00202804" w:rsidP="00202804">
      <w:pPr>
        <w:jc w:val="both"/>
        <w:rPr>
          <w:rFonts w:ascii="Times New Roman" w:hAnsi="Times New Roman" w:cs="Times New Roman"/>
          <w:sz w:val="24"/>
          <w:szCs w:val="24"/>
          <w:lang w:val="en-US"/>
        </w:rPr>
      </w:pPr>
      <w:r w:rsidRPr="00F67A5A">
        <w:rPr>
          <w:rFonts w:ascii="Times New Roman" w:hAnsi="Times New Roman" w:cs="Times New Roman"/>
          <w:sz w:val="24"/>
          <w:szCs w:val="24"/>
          <w:lang w:val="en-US"/>
        </w:rPr>
        <w:t>The exogenous parameters of the inter</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sectoral</w:t>
      </w:r>
      <w:proofErr w:type="spellEnd"/>
      <w:r w:rsidRPr="00F67A5A">
        <w:rPr>
          <w:rFonts w:ascii="Times New Roman" w:hAnsi="Times New Roman" w:cs="Times New Roman"/>
          <w:sz w:val="24"/>
          <w:szCs w:val="24"/>
          <w:lang w:val="en-US"/>
        </w:rPr>
        <w:t xml:space="preserve"> and </w:t>
      </w:r>
      <w:proofErr w:type="spellStart"/>
      <w:r w:rsidRPr="00F67A5A">
        <w:rPr>
          <w:rFonts w:ascii="Times New Roman" w:hAnsi="Times New Roman" w:cs="Times New Roman"/>
          <w:sz w:val="24"/>
          <w:szCs w:val="24"/>
          <w:lang w:val="en-US"/>
        </w:rPr>
        <w:t>intertemporal</w:t>
      </w:r>
      <w:proofErr w:type="spellEnd"/>
      <w:r w:rsidRPr="00F67A5A">
        <w:rPr>
          <w:rFonts w:ascii="Times New Roman" w:hAnsi="Times New Roman" w:cs="Times New Roman"/>
          <w:sz w:val="24"/>
          <w:szCs w:val="24"/>
          <w:lang w:val="en-US"/>
        </w:rPr>
        <w:t xml:space="preserve"> model are set as follows. First, </w:t>
      </w:r>
      <w:proofErr w:type="spellStart"/>
      <w:r>
        <w:rPr>
          <w:rFonts w:ascii="Times New Roman" w:hAnsi="Times New Roman" w:cs="Times New Roman"/>
          <w:sz w:val="24"/>
          <w:szCs w:val="24"/>
          <w:lang w:val="en-US"/>
        </w:rPr>
        <w:t>sectoral</w:t>
      </w:r>
      <w:proofErr w:type="spellEnd"/>
      <w:r w:rsidRPr="00F67A5A">
        <w:rPr>
          <w:rFonts w:ascii="Times New Roman" w:hAnsi="Times New Roman" w:cs="Times New Roman"/>
          <w:sz w:val="24"/>
          <w:szCs w:val="24"/>
          <w:lang w:val="en-US"/>
        </w:rPr>
        <w:t xml:space="preserve"> aggregation performed in the transactions matrix (see Annex 1) comes from the fact that the degree of utilization of production capacity and the lags of investment in each of the sectors typically have very different effects on production. Second, the regional foreign trade was the incorporation of competitive imports on the diagonal of the technical coefficients matrix of the transactions matrix. This matrix is different from conventional as the interaction coefficient includes not only regional industries, but also competitive imports</w:t>
      </w:r>
      <w:r w:rsidRPr="00F67A5A">
        <w:rPr>
          <w:rStyle w:val="Refdenotaalpie"/>
          <w:rFonts w:ascii="Times New Roman" w:hAnsi="Times New Roman" w:cs="Times New Roman"/>
          <w:sz w:val="24"/>
          <w:szCs w:val="24"/>
          <w:lang w:val="en-US"/>
        </w:rPr>
        <w:footnoteReference w:id="16"/>
      </w:r>
      <w:r w:rsidRPr="00F67A5A">
        <w:rPr>
          <w:rFonts w:ascii="Times New Roman" w:hAnsi="Times New Roman" w:cs="Times New Roman"/>
          <w:sz w:val="24"/>
          <w:szCs w:val="24"/>
          <w:lang w:val="en-US"/>
        </w:rPr>
        <w:t xml:space="preserve">. Third, in order to impose the investment requirements (depreciation), we opted for a procedure "ad </w:t>
      </w:r>
      <w:r>
        <w:rPr>
          <w:rFonts w:ascii="Times New Roman" w:hAnsi="Times New Roman" w:cs="Times New Roman"/>
          <w:sz w:val="24"/>
          <w:szCs w:val="24"/>
          <w:lang w:val="en-US"/>
        </w:rPr>
        <w:t>h</w:t>
      </w:r>
      <w:r w:rsidRPr="00F67A5A">
        <w:rPr>
          <w:rFonts w:ascii="Times New Roman" w:hAnsi="Times New Roman" w:cs="Times New Roman"/>
          <w:sz w:val="24"/>
          <w:szCs w:val="24"/>
          <w:lang w:val="en-US"/>
        </w:rPr>
        <w:t xml:space="preserve">oc" that consists on the </w:t>
      </w:r>
      <w:proofErr w:type="spellStart"/>
      <w:r>
        <w:rPr>
          <w:rFonts w:ascii="Times New Roman" w:hAnsi="Times New Roman" w:cs="Times New Roman"/>
          <w:sz w:val="24"/>
          <w:szCs w:val="24"/>
          <w:lang w:val="en-US"/>
        </w:rPr>
        <w:t>sectoral</w:t>
      </w:r>
      <w:proofErr w:type="spellEnd"/>
      <w:r w:rsidRPr="00F67A5A">
        <w:rPr>
          <w:rFonts w:ascii="Times New Roman" w:hAnsi="Times New Roman" w:cs="Times New Roman"/>
          <w:sz w:val="24"/>
          <w:szCs w:val="24"/>
          <w:lang w:val="en-US"/>
        </w:rPr>
        <w:t xml:space="preserve"> differentiation of the depreciation rates of </w:t>
      </w:r>
      <w:proofErr w:type="spellStart"/>
      <w:r>
        <w:rPr>
          <w:rFonts w:ascii="Times New Roman" w:hAnsi="Times New Roman" w:cs="Times New Roman"/>
          <w:sz w:val="24"/>
          <w:szCs w:val="24"/>
          <w:lang w:val="en-US"/>
        </w:rPr>
        <w:t>sectoral</w:t>
      </w:r>
      <w:proofErr w:type="spellEnd"/>
      <w:r w:rsidRPr="00F67A5A">
        <w:rPr>
          <w:rFonts w:ascii="Times New Roman" w:hAnsi="Times New Roman" w:cs="Times New Roman"/>
          <w:sz w:val="24"/>
          <w:szCs w:val="24"/>
          <w:lang w:val="en-US"/>
        </w:rPr>
        <w:t xml:space="preserve"> investment, considering that they are a constant proportion of the capital</w:t>
      </w:r>
      <w:r w:rsidRPr="00F67A5A">
        <w:rPr>
          <w:rStyle w:val="Refdenotaalpie"/>
          <w:rFonts w:ascii="Times New Roman" w:hAnsi="Times New Roman" w:cs="Times New Roman"/>
          <w:sz w:val="24"/>
          <w:szCs w:val="24"/>
          <w:lang w:val="en-US"/>
        </w:rPr>
        <w:footnoteReference w:id="17"/>
      </w:r>
      <w:r w:rsidRPr="00F67A5A">
        <w:rPr>
          <w:rFonts w:ascii="Times New Roman" w:hAnsi="Times New Roman" w:cs="Times New Roman"/>
          <w:sz w:val="24"/>
          <w:szCs w:val="24"/>
          <w:lang w:val="en-US"/>
        </w:rPr>
        <w:t>. And fourth, in terms of the components of final or autonomous demand, the procedure consisted in assuming that the growth rates were differentiated by sector.</w:t>
      </w:r>
    </w:p>
    <w:p w:rsidR="00202804" w:rsidRPr="00F67A5A" w:rsidRDefault="00202804" w:rsidP="00202804">
      <w:pPr>
        <w:jc w:val="both"/>
        <w:rPr>
          <w:rFonts w:ascii="Times New Roman" w:hAnsi="Times New Roman" w:cs="Times New Roman"/>
          <w:sz w:val="24"/>
          <w:szCs w:val="24"/>
          <w:lang w:val="en-US"/>
        </w:rPr>
      </w:pPr>
      <w:r w:rsidRPr="00F67A5A">
        <w:rPr>
          <w:rFonts w:ascii="Times New Roman" w:hAnsi="Times New Roman" w:cs="Times New Roman"/>
          <w:sz w:val="24"/>
          <w:szCs w:val="24"/>
          <w:lang w:val="en-US"/>
        </w:rPr>
        <w:t>The specification of the parameters</w:t>
      </w:r>
      <w:r>
        <w:rPr>
          <w:rFonts w:ascii="Times New Roman" w:hAnsi="Times New Roman" w:cs="Times New Roman"/>
          <w:sz w:val="24"/>
          <w:szCs w:val="24"/>
          <w:lang w:val="en-US"/>
        </w:rPr>
        <w:t xml:space="preserve"> above, </w:t>
      </w:r>
      <w:r w:rsidRPr="00F67A5A">
        <w:rPr>
          <w:rFonts w:ascii="Times New Roman" w:hAnsi="Times New Roman" w:cs="Times New Roman"/>
          <w:sz w:val="24"/>
          <w:szCs w:val="24"/>
          <w:lang w:val="en-US"/>
        </w:rPr>
        <w:t xml:space="preserve">allowed to project </w:t>
      </w:r>
      <w:proofErr w:type="spellStart"/>
      <w:r>
        <w:rPr>
          <w:rFonts w:ascii="Times New Roman" w:hAnsi="Times New Roman" w:cs="Times New Roman"/>
          <w:sz w:val="24"/>
          <w:szCs w:val="24"/>
          <w:lang w:val="en-US"/>
        </w:rPr>
        <w:t>sectoral</w:t>
      </w:r>
      <w:proofErr w:type="spellEnd"/>
      <w:r w:rsidRPr="00F67A5A">
        <w:rPr>
          <w:rFonts w:ascii="Times New Roman" w:hAnsi="Times New Roman" w:cs="Times New Roman"/>
          <w:sz w:val="24"/>
          <w:szCs w:val="24"/>
          <w:lang w:val="en-US"/>
        </w:rPr>
        <w:t xml:space="preserve"> production levels by considering not only the growth of autonomous final demands, the restriction of </w:t>
      </w:r>
      <w:proofErr w:type="spellStart"/>
      <w:r>
        <w:rPr>
          <w:rFonts w:ascii="Times New Roman" w:hAnsi="Times New Roman" w:cs="Times New Roman"/>
          <w:sz w:val="24"/>
          <w:szCs w:val="24"/>
          <w:lang w:val="en-US"/>
        </w:rPr>
        <w:t>sectoral</w:t>
      </w:r>
      <w:proofErr w:type="spellEnd"/>
      <w:r w:rsidRPr="00F67A5A">
        <w:rPr>
          <w:rFonts w:ascii="Times New Roman" w:hAnsi="Times New Roman" w:cs="Times New Roman"/>
          <w:sz w:val="24"/>
          <w:szCs w:val="24"/>
          <w:lang w:val="en-US"/>
        </w:rPr>
        <w:t xml:space="preserve"> </w:t>
      </w:r>
      <w:r w:rsidRPr="00F67A5A">
        <w:rPr>
          <w:rFonts w:ascii="Times New Roman" w:hAnsi="Times New Roman" w:cs="Times New Roman"/>
          <w:sz w:val="24"/>
          <w:szCs w:val="24"/>
          <w:lang w:val="en-US"/>
        </w:rPr>
        <w:lastRenderedPageBreak/>
        <w:t xml:space="preserve">production capacity and initial values of </w:t>
      </w:r>
      <w:proofErr w:type="spellStart"/>
      <w:r>
        <w:rPr>
          <w:rFonts w:ascii="Times New Roman" w:hAnsi="Times New Roman" w:cs="Times New Roman"/>
          <w:sz w:val="24"/>
          <w:szCs w:val="24"/>
          <w:lang w:val="en-US"/>
        </w:rPr>
        <w:t>sectoral</w:t>
      </w:r>
      <w:proofErr w:type="spellEnd"/>
      <w:r w:rsidRPr="00F67A5A">
        <w:rPr>
          <w:rFonts w:ascii="Times New Roman" w:hAnsi="Times New Roman" w:cs="Times New Roman"/>
          <w:sz w:val="24"/>
          <w:szCs w:val="24"/>
          <w:lang w:val="en-US"/>
        </w:rPr>
        <w:t xml:space="preserve"> production, but also the formation of </w:t>
      </w:r>
      <w:proofErr w:type="spellStart"/>
      <w:r>
        <w:rPr>
          <w:rFonts w:ascii="Times New Roman" w:hAnsi="Times New Roman" w:cs="Times New Roman"/>
          <w:sz w:val="24"/>
          <w:szCs w:val="24"/>
          <w:lang w:val="en-US"/>
        </w:rPr>
        <w:t>sectoral</w:t>
      </w:r>
      <w:proofErr w:type="spellEnd"/>
      <w:r w:rsidRPr="00F67A5A">
        <w:rPr>
          <w:rFonts w:ascii="Times New Roman" w:hAnsi="Times New Roman" w:cs="Times New Roman"/>
          <w:sz w:val="24"/>
          <w:szCs w:val="24"/>
          <w:lang w:val="en-US"/>
        </w:rPr>
        <w:t xml:space="preserve"> endogenous capital, necessary for such </w:t>
      </w:r>
      <w:proofErr w:type="spellStart"/>
      <w:r>
        <w:rPr>
          <w:rFonts w:ascii="Times New Roman" w:hAnsi="Times New Roman" w:cs="Times New Roman"/>
          <w:sz w:val="24"/>
          <w:szCs w:val="24"/>
          <w:lang w:val="en-US"/>
        </w:rPr>
        <w:t>sectoral</w:t>
      </w:r>
      <w:proofErr w:type="spellEnd"/>
      <w:r w:rsidRPr="00F67A5A">
        <w:rPr>
          <w:rFonts w:ascii="Times New Roman" w:hAnsi="Times New Roman" w:cs="Times New Roman"/>
          <w:sz w:val="24"/>
          <w:szCs w:val="24"/>
          <w:lang w:val="en-US"/>
        </w:rPr>
        <w:t xml:space="preserve"> growth.</w:t>
      </w:r>
    </w:p>
    <w:p w:rsidR="00202804" w:rsidRPr="00F67A5A" w:rsidRDefault="00202804" w:rsidP="00202804">
      <w:pPr>
        <w:jc w:val="both"/>
        <w:rPr>
          <w:rFonts w:ascii="Times New Roman" w:hAnsi="Times New Roman" w:cs="Times New Roman"/>
          <w:sz w:val="24"/>
          <w:szCs w:val="24"/>
          <w:lang w:val="en-US"/>
        </w:rPr>
      </w:pPr>
      <w:r w:rsidRPr="00F67A5A">
        <w:rPr>
          <w:rFonts w:ascii="Times New Roman" w:hAnsi="Times New Roman" w:cs="Times New Roman"/>
          <w:sz w:val="24"/>
          <w:szCs w:val="24"/>
          <w:lang w:val="en-US"/>
        </w:rPr>
        <w:t xml:space="preserve">Figures 1 through 8 illustrate: the trajectories of regional </w:t>
      </w:r>
      <w:proofErr w:type="spellStart"/>
      <w:r>
        <w:rPr>
          <w:rFonts w:ascii="Times New Roman" w:hAnsi="Times New Roman" w:cs="Times New Roman"/>
          <w:sz w:val="24"/>
          <w:szCs w:val="24"/>
          <w:lang w:val="en-US"/>
        </w:rPr>
        <w:t>sectoral</w:t>
      </w:r>
      <w:proofErr w:type="spellEnd"/>
      <w:r w:rsidRPr="00F67A5A">
        <w:rPr>
          <w:rFonts w:ascii="Times New Roman" w:hAnsi="Times New Roman" w:cs="Times New Roman"/>
          <w:sz w:val="24"/>
          <w:szCs w:val="24"/>
          <w:lang w:val="en-US"/>
        </w:rPr>
        <w:t xml:space="preserve"> output levels (</w:t>
      </w:r>
      <w:proofErr w:type="spellStart"/>
      <w:r w:rsidRPr="00F67A5A">
        <w:rPr>
          <w:rFonts w:ascii="Times New Roman" w:hAnsi="Times New Roman" w:cs="Times New Roman"/>
          <w:sz w:val="24"/>
          <w:szCs w:val="24"/>
          <w:lang w:val="en-US"/>
        </w:rPr>
        <w:t>PDN</w:t>
      </w:r>
      <w:r w:rsidRPr="00F67A5A">
        <w:rPr>
          <w:rFonts w:ascii="Times New Roman" w:hAnsi="Times New Roman" w:cs="Times New Roman"/>
          <w:sz w:val="24"/>
          <w:szCs w:val="24"/>
          <w:vertAlign w:val="subscript"/>
          <w:lang w:val="en-US"/>
        </w:rPr>
        <w:t>t</w:t>
      </w:r>
      <w:proofErr w:type="spellEnd"/>
      <w:r w:rsidRPr="00F67A5A">
        <w:rPr>
          <w:rFonts w:ascii="Times New Roman" w:hAnsi="Times New Roman" w:cs="Times New Roman"/>
          <w:sz w:val="24"/>
          <w:szCs w:val="24"/>
          <w:lang w:val="en-US"/>
        </w:rPr>
        <w:t xml:space="preserve">), the formation of endogenous regional sector capital (It), the limitations of </w:t>
      </w:r>
      <w:proofErr w:type="spellStart"/>
      <w:r>
        <w:rPr>
          <w:rFonts w:ascii="Times New Roman" w:hAnsi="Times New Roman" w:cs="Times New Roman"/>
          <w:sz w:val="24"/>
          <w:szCs w:val="24"/>
          <w:lang w:val="en-US"/>
        </w:rPr>
        <w:t>sectoral</w:t>
      </w:r>
      <w:proofErr w:type="spellEnd"/>
      <w:r w:rsidRPr="00F67A5A">
        <w:rPr>
          <w:rFonts w:ascii="Times New Roman" w:hAnsi="Times New Roman" w:cs="Times New Roman"/>
          <w:sz w:val="24"/>
          <w:szCs w:val="24"/>
          <w:lang w:val="en-US"/>
        </w:rPr>
        <w:t xml:space="preserve"> installed capacity (</w:t>
      </w:r>
      <w:proofErr w:type="spellStart"/>
      <w:r w:rsidRPr="00F67A5A">
        <w:rPr>
          <w:rFonts w:ascii="Times New Roman" w:hAnsi="Times New Roman" w:cs="Times New Roman"/>
          <w:sz w:val="24"/>
          <w:szCs w:val="24"/>
          <w:lang w:val="en-US"/>
        </w:rPr>
        <w:t>CAP</w:t>
      </w:r>
      <w:r w:rsidRPr="00F67A5A">
        <w:rPr>
          <w:rFonts w:ascii="Times New Roman" w:hAnsi="Times New Roman" w:cs="Times New Roman"/>
          <w:sz w:val="24"/>
          <w:szCs w:val="24"/>
          <w:vertAlign w:val="subscript"/>
          <w:lang w:val="en-US"/>
        </w:rPr>
        <w:t>t</w:t>
      </w:r>
      <w:proofErr w:type="spellEnd"/>
      <w:r w:rsidRPr="00F67A5A">
        <w:rPr>
          <w:rFonts w:ascii="Times New Roman" w:hAnsi="Times New Roman" w:cs="Times New Roman"/>
          <w:sz w:val="24"/>
          <w:szCs w:val="24"/>
          <w:lang w:val="en-US"/>
        </w:rPr>
        <w:t>), the level of trend output (</w:t>
      </w:r>
      <w:proofErr w:type="spellStart"/>
      <w:r w:rsidRPr="00F67A5A">
        <w:rPr>
          <w:rFonts w:ascii="Times New Roman" w:hAnsi="Times New Roman" w:cs="Times New Roman"/>
          <w:sz w:val="24"/>
          <w:szCs w:val="24"/>
          <w:lang w:val="en-US"/>
        </w:rPr>
        <w:t>X</w:t>
      </w:r>
      <w:r w:rsidRPr="00F67A5A">
        <w:rPr>
          <w:rFonts w:ascii="Times New Roman" w:hAnsi="Times New Roman" w:cs="Times New Roman"/>
          <w:sz w:val="24"/>
          <w:szCs w:val="24"/>
          <w:vertAlign w:val="subscript"/>
          <w:lang w:val="en-US"/>
        </w:rPr>
        <w:t>t</w:t>
      </w:r>
      <w:proofErr w:type="spellEnd"/>
      <w:r w:rsidRPr="00F67A5A">
        <w:rPr>
          <w:rFonts w:ascii="Times New Roman" w:hAnsi="Times New Roman" w:cs="Times New Roman"/>
          <w:sz w:val="24"/>
          <w:szCs w:val="24"/>
          <w:lang w:val="en-US"/>
        </w:rPr>
        <w:t xml:space="preserve"> TREND) -when all sectors grow at a proportional constant rate (0.05) –and the initial levels of the </w:t>
      </w:r>
      <w:proofErr w:type="spellStart"/>
      <w:r>
        <w:rPr>
          <w:rFonts w:ascii="Times New Roman" w:hAnsi="Times New Roman" w:cs="Times New Roman"/>
          <w:sz w:val="24"/>
          <w:szCs w:val="24"/>
          <w:lang w:val="en-US"/>
        </w:rPr>
        <w:t>sectoral</w:t>
      </w:r>
      <w:proofErr w:type="spellEnd"/>
      <w:r w:rsidRPr="00F67A5A">
        <w:rPr>
          <w:rFonts w:ascii="Times New Roman" w:hAnsi="Times New Roman" w:cs="Times New Roman"/>
          <w:sz w:val="24"/>
          <w:szCs w:val="24"/>
          <w:lang w:val="en-US"/>
        </w:rPr>
        <w:t xml:space="preserve"> output and the growth rate of autonomous demands for major sectors of the aggregated transaction matrix are known.</w:t>
      </w:r>
    </w:p>
    <w:p w:rsidR="00202804" w:rsidRPr="00F67A5A" w:rsidRDefault="00202804" w:rsidP="00202804">
      <w:pPr>
        <w:jc w:val="both"/>
        <w:rPr>
          <w:rFonts w:ascii="Times New Roman" w:hAnsi="Times New Roman" w:cs="Times New Roman"/>
          <w:sz w:val="24"/>
          <w:szCs w:val="24"/>
          <w:lang w:val="en-US"/>
        </w:rPr>
      </w:pPr>
      <w:r w:rsidRPr="00F67A5A">
        <w:rPr>
          <w:rFonts w:ascii="Times New Roman" w:hAnsi="Times New Roman" w:cs="Times New Roman"/>
          <w:sz w:val="24"/>
          <w:szCs w:val="24"/>
          <w:lang w:val="en-US"/>
        </w:rPr>
        <w:t>Comparing the evolution of the regional multi</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sectoral</w:t>
      </w:r>
      <w:proofErr w:type="spellEnd"/>
      <w:r w:rsidRPr="00F67A5A">
        <w:rPr>
          <w:rFonts w:ascii="Times New Roman" w:hAnsi="Times New Roman" w:cs="Times New Roman"/>
          <w:sz w:val="24"/>
          <w:szCs w:val="24"/>
          <w:lang w:val="en-US"/>
        </w:rPr>
        <w:t xml:space="preserve"> and </w:t>
      </w:r>
      <w:proofErr w:type="spellStart"/>
      <w:r w:rsidRPr="00F67A5A">
        <w:rPr>
          <w:rFonts w:ascii="Times New Roman" w:hAnsi="Times New Roman" w:cs="Times New Roman"/>
          <w:sz w:val="24"/>
          <w:szCs w:val="24"/>
          <w:lang w:val="en-US"/>
        </w:rPr>
        <w:t>intertemporal</w:t>
      </w:r>
      <w:proofErr w:type="spellEnd"/>
      <w:r w:rsidRPr="00F67A5A">
        <w:rPr>
          <w:rFonts w:ascii="Times New Roman" w:hAnsi="Times New Roman" w:cs="Times New Roman"/>
          <w:sz w:val="24"/>
          <w:szCs w:val="24"/>
          <w:lang w:val="en-US"/>
        </w:rPr>
        <w:t xml:space="preserve"> model with the proportional growth pattern, or trend production of the primary sectors, the following may be verified:</w:t>
      </w:r>
    </w:p>
    <w:p w:rsidR="00202804" w:rsidRPr="00F67A5A" w:rsidRDefault="00202804" w:rsidP="00202804">
      <w:pPr>
        <w:pStyle w:val="Prrafodelista"/>
        <w:numPr>
          <w:ilvl w:val="0"/>
          <w:numId w:val="9"/>
        </w:numPr>
        <w:jc w:val="both"/>
        <w:rPr>
          <w:rFonts w:ascii="Times New Roman" w:hAnsi="Times New Roman" w:cs="Times New Roman"/>
          <w:sz w:val="24"/>
          <w:szCs w:val="24"/>
          <w:lang w:val="en-US"/>
        </w:rPr>
      </w:pPr>
      <w:r w:rsidRPr="00F67A5A">
        <w:rPr>
          <w:rFonts w:ascii="Times New Roman" w:hAnsi="Times New Roman" w:cs="Times New Roman"/>
          <w:sz w:val="24"/>
          <w:szCs w:val="24"/>
          <w:lang w:val="en-US"/>
        </w:rPr>
        <w:t>The projections of the dynamic model for the short, medium and long run are reasonable.</w:t>
      </w:r>
    </w:p>
    <w:p w:rsidR="00202804" w:rsidRPr="00F67A5A" w:rsidRDefault="00202804" w:rsidP="00202804">
      <w:pPr>
        <w:pStyle w:val="Prrafodelista"/>
        <w:numPr>
          <w:ilvl w:val="0"/>
          <w:numId w:val="9"/>
        </w:numPr>
        <w:jc w:val="both"/>
        <w:rPr>
          <w:rFonts w:ascii="Times New Roman" w:hAnsi="Times New Roman" w:cs="Times New Roman"/>
          <w:sz w:val="24"/>
          <w:szCs w:val="24"/>
          <w:lang w:val="en-US"/>
        </w:rPr>
      </w:pPr>
      <w:r w:rsidRPr="00F67A5A">
        <w:rPr>
          <w:rFonts w:ascii="Times New Roman" w:hAnsi="Times New Roman" w:cs="Times New Roman"/>
          <w:sz w:val="24"/>
          <w:szCs w:val="24"/>
          <w:lang w:val="en-US"/>
        </w:rPr>
        <w:t>The restriction of the installed capacity in the primary sector determines the maximum production of this sector in the short run.</w:t>
      </w:r>
    </w:p>
    <w:p w:rsidR="00202804" w:rsidRPr="00F67A5A" w:rsidRDefault="00202804" w:rsidP="00202804">
      <w:pPr>
        <w:pStyle w:val="Prrafodelista"/>
        <w:numPr>
          <w:ilvl w:val="0"/>
          <w:numId w:val="9"/>
        </w:numPr>
        <w:jc w:val="both"/>
        <w:rPr>
          <w:rFonts w:ascii="Times New Roman" w:hAnsi="Times New Roman" w:cs="Times New Roman"/>
          <w:sz w:val="24"/>
          <w:szCs w:val="24"/>
          <w:lang w:val="en-US"/>
        </w:rPr>
      </w:pPr>
      <w:r w:rsidRPr="00F67A5A">
        <w:rPr>
          <w:rFonts w:ascii="Times New Roman" w:hAnsi="Times New Roman" w:cs="Times New Roman"/>
          <w:sz w:val="24"/>
          <w:szCs w:val="24"/>
          <w:lang w:val="en-US"/>
        </w:rPr>
        <w:t>The required value of output at start is equal to the installed capacity, however, due to the growth of final demand, the production value is greater than the installed capacity in the short run. That is, there is an excess of regional demand.</w:t>
      </w:r>
    </w:p>
    <w:p w:rsidR="00202804" w:rsidRPr="00F67A5A" w:rsidRDefault="00202804" w:rsidP="00202804">
      <w:pPr>
        <w:pStyle w:val="Prrafodelista"/>
        <w:numPr>
          <w:ilvl w:val="0"/>
          <w:numId w:val="9"/>
        </w:numPr>
        <w:jc w:val="both"/>
        <w:rPr>
          <w:rFonts w:ascii="Times New Roman" w:hAnsi="Times New Roman" w:cs="Times New Roman"/>
          <w:sz w:val="24"/>
          <w:szCs w:val="24"/>
          <w:lang w:val="en-US"/>
        </w:rPr>
      </w:pPr>
      <w:r w:rsidRPr="00F67A5A">
        <w:rPr>
          <w:rFonts w:ascii="Times New Roman" w:hAnsi="Times New Roman" w:cs="Times New Roman"/>
          <w:sz w:val="24"/>
          <w:szCs w:val="24"/>
          <w:lang w:val="en-US"/>
        </w:rPr>
        <w:t xml:space="preserve">The expansion of investment (driven by the increase in </w:t>
      </w:r>
      <w:proofErr w:type="spellStart"/>
      <w:r>
        <w:rPr>
          <w:rFonts w:ascii="Times New Roman" w:hAnsi="Times New Roman" w:cs="Times New Roman"/>
          <w:sz w:val="24"/>
          <w:szCs w:val="24"/>
          <w:lang w:val="en-US"/>
        </w:rPr>
        <w:t>sectoral</w:t>
      </w:r>
      <w:proofErr w:type="spellEnd"/>
      <w:r w:rsidRPr="00F67A5A">
        <w:rPr>
          <w:rFonts w:ascii="Times New Roman" w:hAnsi="Times New Roman" w:cs="Times New Roman"/>
          <w:sz w:val="24"/>
          <w:szCs w:val="24"/>
          <w:lang w:val="en-US"/>
        </w:rPr>
        <w:t xml:space="preserve"> production) increases the production capacity in the medium run, which is subject to a greater number of lags than the </w:t>
      </w:r>
      <w:proofErr w:type="spellStart"/>
      <w:r>
        <w:rPr>
          <w:rFonts w:ascii="Times New Roman" w:hAnsi="Times New Roman" w:cs="Times New Roman"/>
          <w:sz w:val="24"/>
          <w:szCs w:val="24"/>
          <w:lang w:val="en-US"/>
        </w:rPr>
        <w:t>sectoral</w:t>
      </w:r>
      <w:proofErr w:type="spellEnd"/>
      <w:r w:rsidRPr="00F67A5A">
        <w:rPr>
          <w:rFonts w:ascii="Times New Roman" w:hAnsi="Times New Roman" w:cs="Times New Roman"/>
          <w:sz w:val="24"/>
          <w:szCs w:val="24"/>
          <w:lang w:val="en-US"/>
        </w:rPr>
        <w:t xml:space="preserve"> production.</w:t>
      </w:r>
    </w:p>
    <w:p w:rsidR="00202804" w:rsidRPr="00F67A5A" w:rsidRDefault="00202804" w:rsidP="00202804">
      <w:pPr>
        <w:pStyle w:val="Prrafodelista"/>
        <w:numPr>
          <w:ilvl w:val="0"/>
          <w:numId w:val="9"/>
        </w:numPr>
        <w:jc w:val="both"/>
        <w:rPr>
          <w:rFonts w:ascii="Times New Roman" w:hAnsi="Times New Roman" w:cs="Times New Roman"/>
          <w:sz w:val="24"/>
          <w:szCs w:val="24"/>
          <w:lang w:val="en-US"/>
        </w:rPr>
      </w:pPr>
      <w:r w:rsidRPr="00F67A5A">
        <w:rPr>
          <w:rFonts w:ascii="Times New Roman" w:hAnsi="Times New Roman" w:cs="Times New Roman"/>
          <w:sz w:val="24"/>
          <w:szCs w:val="24"/>
          <w:lang w:val="en-US"/>
        </w:rPr>
        <w:t>Subsequently, installed capacity continues to increase toward its target, despite the decline in investment.</w:t>
      </w:r>
    </w:p>
    <w:p w:rsidR="00202804" w:rsidRPr="00F67A5A" w:rsidRDefault="00202804" w:rsidP="00202804">
      <w:pPr>
        <w:pStyle w:val="Prrafodelista"/>
        <w:numPr>
          <w:ilvl w:val="0"/>
          <w:numId w:val="9"/>
        </w:numPr>
        <w:jc w:val="both"/>
        <w:rPr>
          <w:rFonts w:ascii="Times New Roman" w:hAnsi="Times New Roman" w:cs="Times New Roman"/>
          <w:sz w:val="24"/>
          <w:szCs w:val="24"/>
          <w:lang w:val="en-US"/>
        </w:rPr>
      </w:pPr>
      <w:r w:rsidRPr="00F67A5A">
        <w:rPr>
          <w:rFonts w:ascii="Times New Roman" w:hAnsi="Times New Roman" w:cs="Times New Roman"/>
          <w:sz w:val="24"/>
          <w:szCs w:val="24"/>
          <w:lang w:val="en-US"/>
        </w:rPr>
        <w:t>In the area there are significant differences in the short term dynamics trajectories between model and pattern of trend growth. But in the medium and long term, the differences disappear.</w:t>
      </w:r>
    </w:p>
    <w:p w:rsidR="00202804" w:rsidRPr="00F67A5A" w:rsidRDefault="00202804" w:rsidP="00202804">
      <w:pPr>
        <w:pStyle w:val="Prrafodelista"/>
        <w:numPr>
          <w:ilvl w:val="0"/>
          <w:numId w:val="9"/>
        </w:numPr>
        <w:jc w:val="both"/>
        <w:rPr>
          <w:rFonts w:ascii="Times New Roman" w:hAnsi="Times New Roman" w:cs="Times New Roman"/>
          <w:sz w:val="24"/>
          <w:szCs w:val="24"/>
          <w:lang w:val="en-US"/>
        </w:rPr>
      </w:pPr>
      <w:r w:rsidRPr="00F67A5A">
        <w:rPr>
          <w:rFonts w:ascii="Times New Roman" w:hAnsi="Times New Roman" w:cs="Times New Roman"/>
          <w:sz w:val="24"/>
          <w:szCs w:val="24"/>
          <w:lang w:val="en-US"/>
        </w:rPr>
        <w:t>In the short run, there are significant differences within the sector between the dynamic trajectories of the model and the pattern of trend growth. But in the medium and long run, the</w:t>
      </w:r>
      <w:r>
        <w:rPr>
          <w:rFonts w:ascii="Times New Roman" w:hAnsi="Times New Roman" w:cs="Times New Roman"/>
          <w:sz w:val="24"/>
          <w:szCs w:val="24"/>
          <w:lang w:val="en-US"/>
        </w:rPr>
        <w:t>se</w:t>
      </w:r>
      <w:r w:rsidRPr="00F67A5A">
        <w:rPr>
          <w:rFonts w:ascii="Times New Roman" w:hAnsi="Times New Roman" w:cs="Times New Roman"/>
          <w:sz w:val="24"/>
          <w:szCs w:val="24"/>
          <w:lang w:val="en-US"/>
        </w:rPr>
        <w:t xml:space="preserve"> differences disappear.</w:t>
      </w:r>
    </w:p>
    <w:p w:rsidR="00202804" w:rsidRPr="00F67A5A" w:rsidRDefault="00202804" w:rsidP="00202804">
      <w:pPr>
        <w:pStyle w:val="Prrafodelista"/>
        <w:numPr>
          <w:ilvl w:val="0"/>
          <w:numId w:val="9"/>
        </w:numPr>
        <w:jc w:val="both"/>
        <w:rPr>
          <w:rFonts w:ascii="Times New Roman" w:hAnsi="Times New Roman" w:cs="Times New Roman"/>
          <w:sz w:val="24"/>
          <w:szCs w:val="24"/>
          <w:lang w:val="en-US"/>
        </w:rPr>
      </w:pPr>
      <w:r w:rsidRPr="00F67A5A">
        <w:rPr>
          <w:rFonts w:ascii="Times New Roman" w:hAnsi="Times New Roman" w:cs="Times New Roman"/>
          <w:sz w:val="24"/>
          <w:szCs w:val="24"/>
          <w:lang w:val="en-US"/>
        </w:rPr>
        <w:t>The solution of the model appears more "realistic" than the solution of constant proportional growth because it considers the capital formation induced by the final demand growth.</w:t>
      </w:r>
    </w:p>
    <w:p w:rsidR="00202804" w:rsidRPr="00F67A5A" w:rsidRDefault="00202804" w:rsidP="00202804">
      <w:pPr>
        <w:jc w:val="both"/>
        <w:rPr>
          <w:rFonts w:ascii="Times New Roman" w:hAnsi="Times New Roman" w:cs="Times New Roman"/>
          <w:sz w:val="24"/>
          <w:szCs w:val="24"/>
          <w:lang w:val="en-US"/>
        </w:rPr>
      </w:pPr>
      <w:r w:rsidRPr="00F67A5A">
        <w:rPr>
          <w:rFonts w:ascii="Times New Roman" w:hAnsi="Times New Roman" w:cs="Times New Roman"/>
          <w:sz w:val="24"/>
          <w:szCs w:val="24"/>
          <w:lang w:val="en-US"/>
        </w:rPr>
        <w:t>Also, the movement of the variables in the secondary and tertiary sectors highlights that:</w:t>
      </w:r>
    </w:p>
    <w:p w:rsidR="00202804" w:rsidRPr="006A505E" w:rsidRDefault="00202804" w:rsidP="00202804">
      <w:pPr>
        <w:pStyle w:val="Prrafodelista"/>
        <w:numPr>
          <w:ilvl w:val="0"/>
          <w:numId w:val="11"/>
        </w:numPr>
        <w:jc w:val="both"/>
        <w:rPr>
          <w:rFonts w:ascii="Times New Roman" w:hAnsi="Times New Roman" w:cs="Times New Roman"/>
          <w:sz w:val="24"/>
          <w:szCs w:val="24"/>
          <w:lang w:val="en-US"/>
        </w:rPr>
      </w:pPr>
      <w:r w:rsidRPr="006A505E">
        <w:rPr>
          <w:rFonts w:ascii="Times New Roman" w:hAnsi="Times New Roman" w:cs="Times New Roman"/>
          <w:sz w:val="24"/>
          <w:szCs w:val="24"/>
          <w:lang w:val="en-US"/>
        </w:rPr>
        <w:t>The behavior of the regional multi</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sectoral</w:t>
      </w:r>
      <w:proofErr w:type="spellEnd"/>
      <w:r w:rsidRPr="006A505E">
        <w:rPr>
          <w:rFonts w:ascii="Times New Roman" w:hAnsi="Times New Roman" w:cs="Times New Roman"/>
          <w:sz w:val="24"/>
          <w:szCs w:val="24"/>
          <w:lang w:val="en-US"/>
        </w:rPr>
        <w:t xml:space="preserve"> dynamic model is quite reasonable in the period.</w:t>
      </w:r>
    </w:p>
    <w:p w:rsidR="00202804" w:rsidRPr="006A505E" w:rsidRDefault="00202804" w:rsidP="00202804">
      <w:pPr>
        <w:pStyle w:val="Prrafodelista"/>
        <w:numPr>
          <w:ilvl w:val="0"/>
          <w:numId w:val="11"/>
        </w:numPr>
        <w:jc w:val="both"/>
        <w:rPr>
          <w:rFonts w:ascii="Times New Roman" w:hAnsi="Times New Roman" w:cs="Times New Roman"/>
          <w:sz w:val="24"/>
          <w:szCs w:val="24"/>
          <w:lang w:val="en-US"/>
        </w:rPr>
      </w:pPr>
      <w:r w:rsidRPr="006A505E">
        <w:rPr>
          <w:rFonts w:ascii="Times New Roman" w:hAnsi="Times New Roman" w:cs="Times New Roman"/>
          <w:sz w:val="24"/>
          <w:szCs w:val="24"/>
          <w:lang w:val="en-US"/>
        </w:rPr>
        <w:t xml:space="preserve">The secondary and tertiary sectors face no restrictions of installed capacity in the short run given the trajectory of production levels associated with the exogenous demand, as long as </w:t>
      </w:r>
      <w:r w:rsidRPr="006A505E">
        <w:rPr>
          <w:rFonts w:ascii="Times New Roman" w:hAnsi="Times New Roman" w:cs="Times New Roman"/>
          <w:sz w:val="24"/>
          <w:szCs w:val="24"/>
          <w:lang w:val="en-US"/>
        </w:rPr>
        <w:lastRenderedPageBreak/>
        <w:t xml:space="preserve">the final autonomous demand grow at a steady pace and there are no exogenous </w:t>
      </w:r>
      <w:proofErr w:type="spellStart"/>
      <w:r>
        <w:rPr>
          <w:rFonts w:ascii="Times New Roman" w:hAnsi="Times New Roman" w:cs="Times New Roman"/>
          <w:sz w:val="24"/>
          <w:szCs w:val="24"/>
          <w:lang w:val="en-US"/>
        </w:rPr>
        <w:t>sectoral</w:t>
      </w:r>
      <w:proofErr w:type="spellEnd"/>
      <w:r w:rsidRPr="006A505E">
        <w:rPr>
          <w:rFonts w:ascii="Times New Roman" w:hAnsi="Times New Roman" w:cs="Times New Roman"/>
          <w:sz w:val="24"/>
          <w:szCs w:val="24"/>
          <w:lang w:val="en-US"/>
        </w:rPr>
        <w:t xml:space="preserve"> impacts.</w:t>
      </w:r>
      <w:r>
        <w:rPr>
          <w:rStyle w:val="Refdenotaalpie"/>
          <w:rFonts w:ascii="Times New Roman" w:hAnsi="Times New Roman" w:cs="Times New Roman"/>
          <w:sz w:val="24"/>
          <w:szCs w:val="24"/>
          <w:lang w:val="en-US"/>
        </w:rPr>
        <w:footnoteReference w:id="18"/>
      </w:r>
    </w:p>
    <w:p w:rsidR="00202804" w:rsidRPr="006A505E" w:rsidRDefault="00202804" w:rsidP="00202804">
      <w:pPr>
        <w:pStyle w:val="Prrafodelista"/>
        <w:numPr>
          <w:ilvl w:val="0"/>
          <w:numId w:val="11"/>
        </w:numPr>
        <w:jc w:val="both"/>
        <w:rPr>
          <w:rFonts w:ascii="Times New Roman" w:hAnsi="Times New Roman" w:cs="Times New Roman"/>
          <w:sz w:val="24"/>
          <w:szCs w:val="24"/>
          <w:lang w:val="en-US"/>
        </w:rPr>
      </w:pPr>
      <w:r w:rsidRPr="006A505E">
        <w:rPr>
          <w:rFonts w:ascii="Times New Roman" w:hAnsi="Times New Roman" w:cs="Times New Roman"/>
          <w:sz w:val="24"/>
          <w:szCs w:val="24"/>
          <w:lang w:val="en-US"/>
        </w:rPr>
        <w:t>In the tertiary sector, the production value required to start is less than the installed capacity; then a bottleneck is not generated in the production in the short run.</w:t>
      </w:r>
    </w:p>
    <w:p w:rsidR="00202804" w:rsidRPr="006A505E" w:rsidRDefault="00202804" w:rsidP="00202804">
      <w:pPr>
        <w:pStyle w:val="Prrafodelista"/>
        <w:numPr>
          <w:ilvl w:val="0"/>
          <w:numId w:val="11"/>
        </w:numPr>
        <w:jc w:val="both"/>
        <w:rPr>
          <w:rFonts w:ascii="Times New Roman" w:hAnsi="Times New Roman" w:cs="Times New Roman"/>
          <w:sz w:val="24"/>
          <w:szCs w:val="24"/>
          <w:lang w:val="en-US"/>
        </w:rPr>
      </w:pPr>
      <w:r w:rsidRPr="006A505E">
        <w:rPr>
          <w:rFonts w:ascii="Times New Roman" w:hAnsi="Times New Roman" w:cs="Times New Roman"/>
          <w:sz w:val="24"/>
          <w:szCs w:val="24"/>
          <w:lang w:val="en-US"/>
        </w:rPr>
        <w:t xml:space="preserve">In the secondary sector, the required value of output at the beginning is equal to the installed capacity. However, the </w:t>
      </w:r>
      <w:proofErr w:type="spellStart"/>
      <w:r>
        <w:rPr>
          <w:rFonts w:ascii="Times New Roman" w:hAnsi="Times New Roman" w:cs="Times New Roman"/>
          <w:sz w:val="24"/>
          <w:szCs w:val="24"/>
          <w:lang w:val="en-US"/>
        </w:rPr>
        <w:t>sectoral</w:t>
      </w:r>
      <w:proofErr w:type="spellEnd"/>
      <w:r w:rsidRPr="006A505E">
        <w:rPr>
          <w:rFonts w:ascii="Times New Roman" w:hAnsi="Times New Roman" w:cs="Times New Roman"/>
          <w:sz w:val="24"/>
          <w:szCs w:val="24"/>
          <w:lang w:val="en-US"/>
        </w:rPr>
        <w:t xml:space="preserve"> differentiation of the depreciation rate will have a slight impact on the dynamic trajectories of the role of investment in the first period. At longer runs the effect does not exist.</w:t>
      </w:r>
    </w:p>
    <w:p w:rsidR="00202804" w:rsidRPr="006A505E" w:rsidRDefault="00202804" w:rsidP="00202804">
      <w:pPr>
        <w:pStyle w:val="Prrafodelista"/>
        <w:numPr>
          <w:ilvl w:val="0"/>
          <w:numId w:val="11"/>
        </w:numPr>
        <w:jc w:val="both"/>
        <w:rPr>
          <w:rFonts w:ascii="Times New Roman" w:hAnsi="Times New Roman" w:cs="Times New Roman"/>
          <w:sz w:val="24"/>
          <w:szCs w:val="24"/>
          <w:lang w:val="en-US"/>
        </w:rPr>
      </w:pPr>
      <w:r w:rsidRPr="006A505E">
        <w:rPr>
          <w:rFonts w:ascii="Times New Roman" w:hAnsi="Times New Roman" w:cs="Times New Roman"/>
          <w:sz w:val="24"/>
          <w:szCs w:val="24"/>
          <w:lang w:val="en-US"/>
        </w:rPr>
        <w:t xml:space="preserve">This result differs for the tertiary sector, since the </w:t>
      </w:r>
      <w:proofErr w:type="spellStart"/>
      <w:r>
        <w:rPr>
          <w:rFonts w:ascii="Times New Roman" w:hAnsi="Times New Roman" w:cs="Times New Roman"/>
          <w:sz w:val="24"/>
          <w:szCs w:val="24"/>
          <w:lang w:val="en-US"/>
        </w:rPr>
        <w:t>sectoral</w:t>
      </w:r>
      <w:proofErr w:type="spellEnd"/>
      <w:r w:rsidRPr="006A505E">
        <w:rPr>
          <w:rFonts w:ascii="Times New Roman" w:hAnsi="Times New Roman" w:cs="Times New Roman"/>
          <w:sz w:val="24"/>
          <w:szCs w:val="24"/>
          <w:lang w:val="en-US"/>
        </w:rPr>
        <w:t xml:space="preserve"> differentiation of the depreciation rate generates an oscillatory behavior of short-run investment. However, in the long run the effect will be considerable.</w:t>
      </w:r>
    </w:p>
    <w:p w:rsidR="00202804" w:rsidRPr="006A505E" w:rsidRDefault="00202804" w:rsidP="00202804">
      <w:pPr>
        <w:pStyle w:val="Prrafodelista"/>
        <w:numPr>
          <w:ilvl w:val="0"/>
          <w:numId w:val="11"/>
        </w:numPr>
        <w:jc w:val="both"/>
        <w:rPr>
          <w:rFonts w:ascii="Times New Roman" w:hAnsi="Times New Roman" w:cs="Times New Roman"/>
          <w:sz w:val="24"/>
          <w:szCs w:val="24"/>
          <w:lang w:val="en-US"/>
        </w:rPr>
      </w:pPr>
      <w:r w:rsidRPr="006A505E">
        <w:rPr>
          <w:rFonts w:ascii="Times New Roman" w:hAnsi="Times New Roman" w:cs="Times New Roman"/>
          <w:sz w:val="24"/>
          <w:szCs w:val="24"/>
          <w:lang w:val="en-US"/>
        </w:rPr>
        <w:t xml:space="preserve">This means that the </w:t>
      </w:r>
      <w:proofErr w:type="spellStart"/>
      <w:r>
        <w:rPr>
          <w:rFonts w:ascii="Times New Roman" w:hAnsi="Times New Roman" w:cs="Times New Roman"/>
          <w:sz w:val="24"/>
          <w:szCs w:val="24"/>
          <w:lang w:val="en-US"/>
        </w:rPr>
        <w:t>sectoral</w:t>
      </w:r>
      <w:proofErr w:type="spellEnd"/>
      <w:r w:rsidRPr="006A505E">
        <w:rPr>
          <w:rFonts w:ascii="Times New Roman" w:hAnsi="Times New Roman" w:cs="Times New Roman"/>
          <w:sz w:val="24"/>
          <w:szCs w:val="24"/>
          <w:lang w:val="en-US"/>
        </w:rPr>
        <w:t xml:space="preserve"> differentiation of the depreciation rates have impacts on the trajectory of total investment.</w:t>
      </w:r>
    </w:p>
    <w:p w:rsidR="00202804" w:rsidRPr="006A505E" w:rsidRDefault="00202804" w:rsidP="00202804">
      <w:pPr>
        <w:pStyle w:val="Prrafodelista"/>
        <w:numPr>
          <w:ilvl w:val="0"/>
          <w:numId w:val="11"/>
        </w:numPr>
        <w:jc w:val="both"/>
        <w:rPr>
          <w:rFonts w:ascii="Times New Roman" w:hAnsi="Times New Roman" w:cs="Times New Roman"/>
          <w:sz w:val="24"/>
          <w:szCs w:val="24"/>
          <w:lang w:val="en-US"/>
        </w:rPr>
      </w:pPr>
      <w:r w:rsidRPr="006A505E">
        <w:rPr>
          <w:rFonts w:ascii="Times New Roman" w:hAnsi="Times New Roman" w:cs="Times New Roman"/>
          <w:sz w:val="24"/>
          <w:szCs w:val="24"/>
          <w:lang w:val="en-US"/>
        </w:rPr>
        <w:t xml:space="preserve">In the secondary and tertiary sectors, projections based on the pattern of steady growth of the production level coincide with the projection of </w:t>
      </w:r>
      <w:proofErr w:type="spellStart"/>
      <w:r>
        <w:rPr>
          <w:rFonts w:ascii="Times New Roman" w:hAnsi="Times New Roman" w:cs="Times New Roman"/>
          <w:sz w:val="24"/>
          <w:szCs w:val="24"/>
          <w:lang w:val="en-US"/>
        </w:rPr>
        <w:t>sectoral</w:t>
      </w:r>
      <w:proofErr w:type="spellEnd"/>
      <w:r w:rsidRPr="006A505E">
        <w:rPr>
          <w:rFonts w:ascii="Times New Roman" w:hAnsi="Times New Roman" w:cs="Times New Roman"/>
          <w:sz w:val="24"/>
          <w:szCs w:val="24"/>
          <w:lang w:val="en-US"/>
        </w:rPr>
        <w:t xml:space="preserve"> output levels in the medium run.</w:t>
      </w:r>
    </w:p>
    <w:p w:rsidR="00202804" w:rsidRPr="006322AB" w:rsidRDefault="00202804" w:rsidP="00202804">
      <w:pPr>
        <w:pStyle w:val="Prrafodelista"/>
        <w:numPr>
          <w:ilvl w:val="0"/>
          <w:numId w:val="11"/>
        </w:numPr>
        <w:jc w:val="both"/>
        <w:rPr>
          <w:rFonts w:ascii="Times New Roman" w:hAnsi="Times New Roman" w:cs="Times New Roman"/>
          <w:sz w:val="24"/>
          <w:szCs w:val="24"/>
          <w:lang w:val="en-US"/>
        </w:rPr>
      </w:pPr>
      <w:r w:rsidRPr="006A505E">
        <w:rPr>
          <w:rFonts w:ascii="Times New Roman" w:hAnsi="Times New Roman" w:cs="Times New Roman"/>
          <w:sz w:val="24"/>
          <w:szCs w:val="24"/>
          <w:lang w:val="en-US"/>
        </w:rPr>
        <w:t>Finally, regarding the secondary and tertiary sectors, consistency of movement of the variables in the primary sector is verified as it is facing major limitations in installed capacity given an exogenous change in final demand.</w:t>
      </w:r>
    </w:p>
    <w:p w:rsidR="00202804" w:rsidRPr="00871BF6" w:rsidRDefault="00202804" w:rsidP="00202804">
      <w:pPr>
        <w:jc w:val="both"/>
        <w:rPr>
          <w:rFonts w:ascii="Times New Roman" w:hAnsi="Times New Roman" w:cs="Times New Roman"/>
          <w:sz w:val="24"/>
          <w:lang w:val="en-US"/>
        </w:rPr>
      </w:pPr>
      <w:r w:rsidRPr="00D16E6D">
        <w:rPr>
          <w:rFonts w:ascii="Times New Roman" w:hAnsi="Times New Roman" w:cs="Times New Roman"/>
          <w:sz w:val="24"/>
          <w:lang w:val="en-US"/>
        </w:rPr>
        <w:t>As a result, we note that the simulation of the multi</w:t>
      </w:r>
      <w:r>
        <w:rPr>
          <w:rFonts w:ascii="Times New Roman" w:hAnsi="Times New Roman" w:cs="Times New Roman"/>
          <w:sz w:val="24"/>
          <w:lang w:val="en-US"/>
        </w:rPr>
        <w:t>-</w:t>
      </w:r>
      <w:proofErr w:type="spellStart"/>
      <w:r>
        <w:rPr>
          <w:rFonts w:ascii="Times New Roman" w:hAnsi="Times New Roman" w:cs="Times New Roman"/>
          <w:sz w:val="24"/>
          <w:lang w:val="en-US"/>
        </w:rPr>
        <w:t>sectoral</w:t>
      </w:r>
      <w:proofErr w:type="spellEnd"/>
      <w:r w:rsidRPr="00D16E6D">
        <w:rPr>
          <w:rFonts w:ascii="Times New Roman" w:hAnsi="Times New Roman" w:cs="Times New Roman"/>
          <w:sz w:val="24"/>
          <w:lang w:val="en-US"/>
        </w:rPr>
        <w:t xml:space="preserve"> and</w:t>
      </w:r>
      <w:r>
        <w:rPr>
          <w:rFonts w:ascii="Times New Roman" w:hAnsi="Times New Roman" w:cs="Times New Roman"/>
          <w:sz w:val="24"/>
          <w:lang w:val="en-US"/>
        </w:rPr>
        <w:t xml:space="preserve"> </w:t>
      </w:r>
      <w:r w:rsidRPr="00D16E6D">
        <w:rPr>
          <w:rFonts w:ascii="Times New Roman" w:hAnsi="Times New Roman" w:cs="Times New Roman"/>
          <w:sz w:val="24"/>
          <w:lang w:val="en-US"/>
        </w:rPr>
        <w:t xml:space="preserve">regional </w:t>
      </w:r>
      <w:proofErr w:type="spellStart"/>
      <w:r w:rsidRPr="00D16E6D">
        <w:rPr>
          <w:rFonts w:ascii="Times New Roman" w:hAnsi="Times New Roman" w:cs="Times New Roman"/>
          <w:sz w:val="24"/>
          <w:lang w:val="en-US"/>
        </w:rPr>
        <w:t>intertemporal</w:t>
      </w:r>
      <w:proofErr w:type="spellEnd"/>
      <w:r w:rsidRPr="00D16E6D">
        <w:rPr>
          <w:rFonts w:ascii="Times New Roman" w:hAnsi="Times New Roman" w:cs="Times New Roman"/>
          <w:sz w:val="24"/>
          <w:lang w:val="en-US"/>
        </w:rPr>
        <w:t xml:space="preserve"> model produces a behavior that</w:t>
      </w:r>
      <w:r>
        <w:rPr>
          <w:rFonts w:ascii="Times New Roman" w:hAnsi="Times New Roman" w:cs="Times New Roman"/>
          <w:sz w:val="24"/>
          <w:lang w:val="en-US"/>
        </w:rPr>
        <w:t xml:space="preserve"> can be considered satisfactory according to the </w:t>
      </w:r>
      <w:r w:rsidRPr="00D16E6D">
        <w:rPr>
          <w:rFonts w:ascii="Times New Roman" w:hAnsi="Times New Roman" w:cs="Times New Roman"/>
          <w:sz w:val="24"/>
          <w:lang w:val="en-US"/>
        </w:rPr>
        <w:t>hypotheses</w:t>
      </w:r>
      <w:r>
        <w:rPr>
          <w:rFonts w:ascii="Times New Roman" w:hAnsi="Times New Roman" w:cs="Times New Roman"/>
          <w:sz w:val="24"/>
          <w:lang w:val="en-US"/>
        </w:rPr>
        <w:t xml:space="preserve"> formulated</w:t>
      </w:r>
      <w:r w:rsidRPr="00D16E6D">
        <w:rPr>
          <w:rFonts w:ascii="Times New Roman" w:hAnsi="Times New Roman" w:cs="Times New Roman"/>
          <w:sz w:val="24"/>
          <w:lang w:val="en-US"/>
        </w:rPr>
        <w:t xml:space="preserve">: restriction of installed capacity per sector </w:t>
      </w:r>
      <w:r>
        <w:rPr>
          <w:rFonts w:ascii="Times New Roman" w:hAnsi="Times New Roman" w:cs="Times New Roman"/>
          <w:sz w:val="24"/>
          <w:lang w:val="en-US"/>
        </w:rPr>
        <w:t xml:space="preserve">and </w:t>
      </w:r>
      <w:r w:rsidRPr="00D16E6D">
        <w:rPr>
          <w:rFonts w:ascii="Times New Roman" w:hAnsi="Times New Roman" w:cs="Times New Roman"/>
          <w:sz w:val="24"/>
          <w:lang w:val="en-US"/>
        </w:rPr>
        <w:t>per period</w:t>
      </w:r>
      <w:r>
        <w:rPr>
          <w:rFonts w:ascii="Times New Roman" w:hAnsi="Times New Roman" w:cs="Times New Roman"/>
          <w:sz w:val="24"/>
          <w:lang w:val="en-US"/>
        </w:rPr>
        <w:t>,</w:t>
      </w:r>
      <w:r w:rsidRPr="00D16E6D">
        <w:rPr>
          <w:rFonts w:ascii="Times New Roman" w:hAnsi="Times New Roman" w:cs="Times New Roman"/>
          <w:sz w:val="24"/>
          <w:lang w:val="en-US"/>
        </w:rPr>
        <w:t xml:space="preserve"> lags in inter</w:t>
      </w:r>
      <w:r>
        <w:rPr>
          <w:rFonts w:ascii="Times New Roman" w:hAnsi="Times New Roman" w:cs="Times New Roman"/>
          <w:sz w:val="24"/>
          <w:lang w:val="en-US"/>
        </w:rPr>
        <w:t>-</w:t>
      </w:r>
      <w:proofErr w:type="spellStart"/>
      <w:r>
        <w:rPr>
          <w:rFonts w:ascii="Times New Roman" w:hAnsi="Times New Roman" w:cs="Times New Roman"/>
          <w:sz w:val="24"/>
          <w:lang w:val="en-US"/>
        </w:rPr>
        <w:t>sectoral</w:t>
      </w:r>
      <w:proofErr w:type="spellEnd"/>
      <w:r>
        <w:rPr>
          <w:rFonts w:ascii="Times New Roman" w:hAnsi="Times New Roman" w:cs="Times New Roman"/>
          <w:sz w:val="24"/>
          <w:lang w:val="en-US"/>
        </w:rPr>
        <w:t xml:space="preserve"> </w:t>
      </w:r>
      <w:r w:rsidRPr="00D16E6D">
        <w:rPr>
          <w:rFonts w:ascii="Times New Roman" w:hAnsi="Times New Roman" w:cs="Times New Roman"/>
          <w:sz w:val="24"/>
          <w:lang w:val="en-US"/>
        </w:rPr>
        <w:t>relations, and inertial effects in the investment process</w:t>
      </w:r>
      <w:r>
        <w:rPr>
          <w:rStyle w:val="Refdenotaalpie"/>
          <w:rFonts w:ascii="Times New Roman" w:hAnsi="Times New Roman" w:cs="Times New Roman"/>
          <w:sz w:val="24"/>
          <w:lang w:val="en-US"/>
        </w:rPr>
        <w:footnoteReference w:id="19"/>
      </w:r>
      <w:r w:rsidRPr="00D16E6D">
        <w:rPr>
          <w:rFonts w:ascii="Times New Roman" w:hAnsi="Times New Roman" w:cs="Times New Roman"/>
          <w:sz w:val="24"/>
          <w:lang w:val="en-US"/>
        </w:rPr>
        <w:t>.</w:t>
      </w:r>
    </w:p>
    <w:p w:rsidR="00202804" w:rsidRPr="00871BF6" w:rsidRDefault="00202804" w:rsidP="00202804">
      <w:pPr>
        <w:jc w:val="both"/>
        <w:rPr>
          <w:rFonts w:ascii="Times New Roman" w:hAnsi="Times New Roman" w:cs="Times New Roman"/>
          <w:sz w:val="24"/>
          <w:lang w:val="en-US"/>
        </w:rPr>
      </w:pPr>
      <w:r w:rsidRPr="00E809A2">
        <w:rPr>
          <w:rFonts w:ascii="Times New Roman" w:hAnsi="Times New Roman" w:cs="Times New Roman"/>
          <w:sz w:val="24"/>
          <w:lang w:val="en-US"/>
        </w:rPr>
        <w:t>Thus, the dynamic inter</w:t>
      </w:r>
      <w:r>
        <w:rPr>
          <w:rFonts w:ascii="Times New Roman" w:hAnsi="Times New Roman" w:cs="Times New Roman"/>
          <w:sz w:val="24"/>
          <w:lang w:val="en-US"/>
        </w:rPr>
        <w:t>-</w:t>
      </w:r>
      <w:proofErr w:type="spellStart"/>
      <w:r>
        <w:rPr>
          <w:rFonts w:ascii="Times New Roman" w:hAnsi="Times New Roman" w:cs="Times New Roman"/>
          <w:sz w:val="24"/>
          <w:lang w:val="en-US"/>
        </w:rPr>
        <w:t>sectoral</w:t>
      </w:r>
      <w:proofErr w:type="spellEnd"/>
      <w:r w:rsidRPr="00E809A2">
        <w:rPr>
          <w:rFonts w:ascii="Times New Roman" w:hAnsi="Times New Roman" w:cs="Times New Roman"/>
          <w:sz w:val="24"/>
          <w:lang w:val="en-US"/>
        </w:rPr>
        <w:t xml:space="preserve"> model allows treating capital as primary factors that provide productivity rather than as components of final demand. Additionally, systemic approach allows </w:t>
      </w:r>
      <w:r>
        <w:rPr>
          <w:rFonts w:ascii="Times New Roman" w:hAnsi="Times New Roman" w:cs="Times New Roman"/>
          <w:sz w:val="24"/>
          <w:lang w:val="en-US"/>
        </w:rPr>
        <w:t xml:space="preserve">to solve successfully </w:t>
      </w:r>
      <w:r w:rsidRPr="00E809A2">
        <w:rPr>
          <w:rFonts w:ascii="Times New Roman" w:hAnsi="Times New Roman" w:cs="Times New Roman"/>
          <w:sz w:val="24"/>
          <w:lang w:val="en-US"/>
        </w:rPr>
        <w:t>some problems related</w:t>
      </w:r>
      <w:r>
        <w:rPr>
          <w:rFonts w:ascii="Times New Roman" w:hAnsi="Times New Roman" w:cs="Times New Roman"/>
          <w:sz w:val="24"/>
          <w:lang w:val="en-US"/>
        </w:rPr>
        <w:t xml:space="preserve"> to the</w:t>
      </w:r>
      <w:r w:rsidRPr="00E809A2">
        <w:rPr>
          <w:rFonts w:ascii="Times New Roman" w:hAnsi="Times New Roman" w:cs="Times New Roman"/>
          <w:sz w:val="24"/>
          <w:lang w:val="en-US"/>
        </w:rPr>
        <w:t xml:space="preserve"> model: (1) the degree of utilization of installed capacity; (2) the inertial effects of the investment process; and (3) delays in inter</w:t>
      </w:r>
      <w:r>
        <w:rPr>
          <w:rFonts w:ascii="Times New Roman" w:hAnsi="Times New Roman" w:cs="Times New Roman"/>
          <w:sz w:val="24"/>
          <w:lang w:val="en-US"/>
        </w:rPr>
        <w:t>-</w:t>
      </w:r>
      <w:proofErr w:type="spellStart"/>
      <w:r>
        <w:rPr>
          <w:rFonts w:ascii="Times New Roman" w:hAnsi="Times New Roman" w:cs="Times New Roman"/>
          <w:sz w:val="24"/>
          <w:lang w:val="en-US"/>
        </w:rPr>
        <w:t>sectoral</w:t>
      </w:r>
      <w:proofErr w:type="spellEnd"/>
      <w:r w:rsidRPr="00E809A2">
        <w:rPr>
          <w:rFonts w:ascii="Times New Roman" w:hAnsi="Times New Roman" w:cs="Times New Roman"/>
          <w:sz w:val="24"/>
          <w:lang w:val="en-US"/>
        </w:rPr>
        <w:t xml:space="preserve"> relations.</w:t>
      </w:r>
    </w:p>
    <w:p w:rsidR="00202804" w:rsidRDefault="00202804" w:rsidP="00202804">
      <w:pPr>
        <w:jc w:val="both"/>
        <w:rPr>
          <w:rFonts w:ascii="Times New Roman" w:hAnsi="Times New Roman" w:cs="Times New Roman"/>
          <w:sz w:val="24"/>
          <w:lang w:val="en-US"/>
        </w:rPr>
      </w:pPr>
      <w:r w:rsidRPr="00E809A2">
        <w:rPr>
          <w:rFonts w:ascii="Times New Roman" w:hAnsi="Times New Roman" w:cs="Times New Roman"/>
          <w:sz w:val="24"/>
          <w:lang w:val="en-US"/>
        </w:rPr>
        <w:t>Given the above, one can establish the potential of this specificati</w:t>
      </w:r>
      <w:r>
        <w:rPr>
          <w:rFonts w:ascii="Times New Roman" w:hAnsi="Times New Roman" w:cs="Times New Roman"/>
          <w:sz w:val="24"/>
          <w:lang w:val="en-US"/>
        </w:rPr>
        <w:t>on and the utility of the inter-</w:t>
      </w:r>
      <w:proofErr w:type="spellStart"/>
      <w:r>
        <w:rPr>
          <w:rFonts w:ascii="Times New Roman" w:hAnsi="Times New Roman" w:cs="Times New Roman"/>
          <w:sz w:val="24"/>
          <w:lang w:val="en-US"/>
        </w:rPr>
        <w:t>sectoral</w:t>
      </w:r>
      <w:proofErr w:type="spellEnd"/>
      <w:r w:rsidRPr="00E809A2">
        <w:rPr>
          <w:rFonts w:ascii="Times New Roman" w:hAnsi="Times New Roman" w:cs="Times New Roman"/>
          <w:sz w:val="24"/>
          <w:lang w:val="en-US"/>
        </w:rPr>
        <w:t xml:space="preserve"> and </w:t>
      </w:r>
      <w:proofErr w:type="spellStart"/>
      <w:r w:rsidRPr="00E809A2">
        <w:rPr>
          <w:rFonts w:ascii="Times New Roman" w:hAnsi="Times New Roman" w:cs="Times New Roman"/>
          <w:sz w:val="24"/>
          <w:lang w:val="en-US"/>
        </w:rPr>
        <w:t>intertemporal</w:t>
      </w:r>
      <w:proofErr w:type="spellEnd"/>
      <w:r w:rsidRPr="00E809A2">
        <w:rPr>
          <w:rFonts w:ascii="Times New Roman" w:hAnsi="Times New Roman" w:cs="Times New Roman"/>
          <w:sz w:val="24"/>
          <w:lang w:val="en-US"/>
        </w:rPr>
        <w:t xml:space="preserve"> model for the analysis of a region.</w:t>
      </w:r>
    </w:p>
    <w:p w:rsidR="00202804" w:rsidRPr="00E80EB7" w:rsidRDefault="00202804" w:rsidP="00202804">
      <w:pPr>
        <w:ind w:left="720"/>
        <w:contextualSpacing/>
        <w:jc w:val="both"/>
        <w:rPr>
          <w:rFonts w:ascii="Times New Roman" w:hAnsi="Times New Roman" w:cs="Times New Roman"/>
          <w:sz w:val="24"/>
          <w:szCs w:val="24"/>
          <w:lang w:val="en-US"/>
        </w:rPr>
      </w:pPr>
    </w:p>
    <w:p w:rsidR="00202804" w:rsidRPr="00E80EB7" w:rsidRDefault="00202804" w:rsidP="00202804">
      <w:pPr>
        <w:spacing w:after="0"/>
        <w:rPr>
          <w:rFonts w:ascii="Times New Roman" w:hAnsi="Times New Roman" w:cs="Times New Roman"/>
          <w:sz w:val="24"/>
          <w:szCs w:val="24"/>
          <w:lang w:val="en-US"/>
        </w:rPr>
        <w:sectPr w:rsidR="00202804" w:rsidRPr="00E80EB7" w:rsidSect="00202804">
          <w:type w:val="continuous"/>
          <w:pgSz w:w="12240" w:h="15840"/>
          <w:pgMar w:top="1440" w:right="1440" w:bottom="1440" w:left="1440" w:header="720" w:footer="720" w:gutter="0"/>
          <w:pgNumType w:start="0"/>
          <w:cols w:space="720"/>
        </w:sectPr>
      </w:pPr>
    </w:p>
    <w:p w:rsidR="00202804" w:rsidRDefault="00202804" w:rsidP="0020280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Graph</w:t>
      </w:r>
      <w:proofErr w:type="spellEnd"/>
      <w:r w:rsidRPr="008939EE">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8939EE">
        <w:rPr>
          <w:rFonts w:ascii="Times New Roman" w:hAnsi="Times New Roman" w:cs="Times New Roman"/>
          <w:sz w:val="24"/>
          <w:szCs w:val="24"/>
        </w:rPr>
        <w:t xml:space="preserve">Non industrial </w:t>
      </w:r>
      <w:r>
        <w:rPr>
          <w:rFonts w:ascii="Times New Roman" w:hAnsi="Times New Roman" w:cs="Times New Roman"/>
          <w:sz w:val="24"/>
          <w:szCs w:val="24"/>
        </w:rPr>
        <w:t>agricultura</w:t>
      </w:r>
    </w:p>
    <w:p w:rsidR="00202804" w:rsidRDefault="00202804" w:rsidP="00202804">
      <w:pPr>
        <w:spacing w:after="0" w:line="240" w:lineRule="auto"/>
        <w:jc w:val="center"/>
        <w:rPr>
          <w:rFonts w:ascii="Times New Roman" w:hAnsi="Times New Roman" w:cs="Times New Roman"/>
          <w:sz w:val="24"/>
          <w:szCs w:val="24"/>
        </w:rPr>
      </w:pPr>
    </w:p>
    <w:p w:rsidR="00202804" w:rsidRDefault="00202804" w:rsidP="00202804">
      <w:pPr>
        <w:spacing w:after="0" w:line="240" w:lineRule="auto"/>
        <w:jc w:val="center"/>
        <w:rPr>
          <w:rFonts w:ascii="Times New Roman" w:hAnsi="Times New Roman" w:cs="Times New Roman"/>
          <w:sz w:val="24"/>
          <w:szCs w:val="24"/>
        </w:rPr>
      </w:pPr>
      <w:r w:rsidRPr="00337E69">
        <w:rPr>
          <w:rFonts w:ascii="Times New Roman" w:hAnsi="Times New Roman" w:cs="Times New Roman"/>
          <w:noProof/>
          <w:sz w:val="24"/>
          <w:szCs w:val="24"/>
          <w:lang w:val="en-US"/>
        </w:rPr>
        <w:drawing>
          <wp:inline distT="0" distB="0" distL="0" distR="0">
            <wp:extent cx="2587708" cy="1478942"/>
            <wp:effectExtent l="19050" t="0" r="3092" b="0"/>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94295" cy="1482707"/>
                    </a:xfrm>
                    <a:prstGeom prst="rect">
                      <a:avLst/>
                    </a:prstGeom>
                    <a:noFill/>
                    <a:ln>
                      <a:noFill/>
                    </a:ln>
                  </pic:spPr>
                </pic:pic>
              </a:graphicData>
            </a:graphic>
          </wp:inline>
        </w:drawing>
      </w:r>
    </w:p>
    <w:p w:rsidR="00202804" w:rsidRDefault="00202804" w:rsidP="00202804">
      <w:pPr>
        <w:spacing w:after="0" w:line="240" w:lineRule="auto"/>
        <w:jc w:val="center"/>
        <w:rPr>
          <w:rFonts w:ascii="Times New Roman" w:hAnsi="Times New Roman" w:cs="Times New Roman"/>
          <w:sz w:val="24"/>
          <w:szCs w:val="24"/>
        </w:rPr>
      </w:pPr>
    </w:p>
    <w:p w:rsidR="00202804" w:rsidRDefault="00202804" w:rsidP="002028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Graph 4. Modern Manufacturing</w:t>
      </w:r>
    </w:p>
    <w:p w:rsidR="00202804" w:rsidRDefault="00202804" w:rsidP="00202804">
      <w:pPr>
        <w:spacing w:after="0" w:line="240" w:lineRule="auto"/>
        <w:jc w:val="center"/>
        <w:rPr>
          <w:rFonts w:ascii="Times New Roman" w:hAnsi="Times New Roman" w:cs="Times New Roman"/>
          <w:sz w:val="24"/>
          <w:szCs w:val="24"/>
        </w:rPr>
      </w:pPr>
    </w:p>
    <w:p w:rsidR="00202804" w:rsidRPr="008939EE" w:rsidRDefault="00202804" w:rsidP="00202804">
      <w:pPr>
        <w:spacing w:after="0" w:line="240" w:lineRule="auto"/>
        <w:jc w:val="center"/>
        <w:rPr>
          <w:rFonts w:ascii="Times New Roman" w:hAnsi="Times New Roman" w:cs="Times New Roman"/>
          <w:sz w:val="24"/>
          <w:szCs w:val="24"/>
        </w:rPr>
      </w:pPr>
      <w:r w:rsidRPr="00957EB8">
        <w:rPr>
          <w:rFonts w:ascii="Times New Roman" w:hAnsi="Times New Roman" w:cs="Times New Roman"/>
          <w:noProof/>
          <w:sz w:val="24"/>
          <w:szCs w:val="24"/>
          <w:lang w:val="en-US"/>
        </w:rPr>
        <w:drawing>
          <wp:inline distT="0" distB="0" distL="0" distR="0">
            <wp:extent cx="2785003" cy="1478943"/>
            <wp:effectExtent l="19050" t="0" r="0" b="0"/>
            <wp:docPr id="2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786742" cy="1479866"/>
                    </a:xfrm>
                    <a:prstGeom prst="rect">
                      <a:avLst/>
                    </a:prstGeom>
                    <a:noFill/>
                    <a:ln>
                      <a:noFill/>
                    </a:ln>
                  </pic:spPr>
                </pic:pic>
              </a:graphicData>
            </a:graphic>
          </wp:inline>
        </w:drawing>
      </w:r>
    </w:p>
    <w:p w:rsidR="00202804" w:rsidRDefault="00202804" w:rsidP="00202804">
      <w:pPr>
        <w:spacing w:after="0" w:line="240" w:lineRule="auto"/>
        <w:jc w:val="center"/>
        <w:rPr>
          <w:rFonts w:ascii="Times New Roman" w:hAnsi="Times New Roman" w:cs="Times New Roman"/>
          <w:sz w:val="24"/>
          <w:szCs w:val="24"/>
        </w:rPr>
      </w:pPr>
    </w:p>
    <w:p w:rsidR="00202804" w:rsidRDefault="00202804" w:rsidP="002028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Graph 7. Petrleum Proccesing</w:t>
      </w:r>
    </w:p>
    <w:p w:rsidR="00202804" w:rsidRDefault="00202804" w:rsidP="00202804">
      <w:pPr>
        <w:spacing w:after="0" w:line="240" w:lineRule="auto"/>
        <w:jc w:val="center"/>
        <w:rPr>
          <w:rFonts w:ascii="Times New Roman" w:hAnsi="Times New Roman" w:cs="Times New Roman"/>
          <w:sz w:val="24"/>
          <w:szCs w:val="24"/>
        </w:rPr>
      </w:pPr>
    </w:p>
    <w:p w:rsidR="00202804" w:rsidRDefault="00202804" w:rsidP="00202804">
      <w:pPr>
        <w:spacing w:after="0" w:line="240" w:lineRule="auto"/>
        <w:jc w:val="center"/>
        <w:rPr>
          <w:rFonts w:ascii="Times New Roman" w:hAnsi="Times New Roman" w:cs="Times New Roman"/>
          <w:sz w:val="24"/>
          <w:szCs w:val="24"/>
        </w:rPr>
      </w:pPr>
      <w:r w:rsidRPr="008D1EA1">
        <w:rPr>
          <w:rFonts w:ascii="Times New Roman" w:hAnsi="Times New Roman" w:cs="Times New Roman"/>
          <w:noProof/>
          <w:sz w:val="24"/>
          <w:szCs w:val="24"/>
          <w:lang w:val="en-US"/>
        </w:rPr>
        <w:drawing>
          <wp:inline distT="0" distB="0" distL="0" distR="0">
            <wp:extent cx="2628734" cy="1558455"/>
            <wp:effectExtent l="19050" t="0" r="166" b="0"/>
            <wp:docPr id="2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30640" cy="1559585"/>
                    </a:xfrm>
                    <a:prstGeom prst="rect">
                      <a:avLst/>
                    </a:prstGeom>
                    <a:noFill/>
                    <a:ln>
                      <a:noFill/>
                    </a:ln>
                  </pic:spPr>
                </pic:pic>
              </a:graphicData>
            </a:graphic>
          </wp:inline>
        </w:drawing>
      </w:r>
    </w:p>
    <w:p w:rsidR="00202804" w:rsidRPr="00337E69" w:rsidRDefault="00202804" w:rsidP="0020280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Graph</w:t>
      </w:r>
      <w:r w:rsidRPr="00337E69">
        <w:rPr>
          <w:rFonts w:ascii="Times New Roman" w:hAnsi="Times New Roman" w:cs="Times New Roman"/>
          <w:sz w:val="24"/>
          <w:szCs w:val="24"/>
          <w:lang w:val="en-US"/>
        </w:rPr>
        <w:t xml:space="preserve"> 2</w:t>
      </w:r>
      <w:r>
        <w:rPr>
          <w:rFonts w:ascii="Times New Roman" w:hAnsi="Times New Roman" w:cs="Times New Roman"/>
          <w:sz w:val="24"/>
          <w:szCs w:val="24"/>
          <w:lang w:val="en-US"/>
        </w:rPr>
        <w:t>. Industrial agriculture</w:t>
      </w:r>
    </w:p>
    <w:p w:rsidR="00202804" w:rsidRPr="00337E69" w:rsidRDefault="00202804" w:rsidP="00202804">
      <w:pPr>
        <w:spacing w:after="0" w:line="240" w:lineRule="auto"/>
        <w:jc w:val="center"/>
        <w:rPr>
          <w:rFonts w:ascii="Times New Roman" w:hAnsi="Times New Roman" w:cs="Times New Roman"/>
          <w:sz w:val="24"/>
          <w:szCs w:val="24"/>
          <w:lang w:val="en-US"/>
        </w:rPr>
      </w:pPr>
    </w:p>
    <w:p w:rsidR="00202804" w:rsidRPr="00337E69" w:rsidRDefault="00202804" w:rsidP="00202804">
      <w:pPr>
        <w:spacing w:after="0" w:line="240" w:lineRule="auto"/>
        <w:jc w:val="center"/>
        <w:rPr>
          <w:rFonts w:ascii="Times New Roman" w:hAnsi="Times New Roman" w:cs="Times New Roman"/>
          <w:sz w:val="24"/>
          <w:szCs w:val="24"/>
          <w:lang w:val="en-US"/>
        </w:rPr>
      </w:pPr>
      <w:r w:rsidRPr="00337E69">
        <w:rPr>
          <w:rFonts w:ascii="Times New Roman" w:hAnsi="Times New Roman" w:cs="Times New Roman"/>
          <w:noProof/>
          <w:sz w:val="24"/>
          <w:szCs w:val="24"/>
          <w:lang w:val="en-US"/>
        </w:rPr>
        <w:drawing>
          <wp:inline distT="0" distB="0" distL="0" distR="0">
            <wp:extent cx="2724150" cy="1478942"/>
            <wp:effectExtent l="19050" t="0" r="0" b="0"/>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721044" cy="1477256"/>
                    </a:xfrm>
                    <a:prstGeom prst="rect">
                      <a:avLst/>
                    </a:prstGeom>
                    <a:noFill/>
                    <a:ln>
                      <a:noFill/>
                    </a:ln>
                  </pic:spPr>
                </pic:pic>
              </a:graphicData>
            </a:graphic>
          </wp:inline>
        </w:drawing>
      </w:r>
    </w:p>
    <w:p w:rsidR="00202804" w:rsidRDefault="00202804" w:rsidP="00202804">
      <w:pPr>
        <w:spacing w:after="0" w:line="240" w:lineRule="auto"/>
        <w:jc w:val="center"/>
        <w:rPr>
          <w:rFonts w:ascii="Times New Roman" w:hAnsi="Times New Roman" w:cs="Times New Roman"/>
          <w:sz w:val="24"/>
          <w:szCs w:val="24"/>
          <w:lang w:val="en-US"/>
        </w:rPr>
      </w:pPr>
    </w:p>
    <w:p w:rsidR="00202804" w:rsidRDefault="00202804" w:rsidP="0020280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Graph</w:t>
      </w:r>
      <w:r>
        <w:rPr>
          <w:rFonts w:ascii="Times New Roman" w:hAnsi="Times New Roman" w:cs="Times New Roman"/>
          <w:sz w:val="24"/>
          <w:szCs w:val="24"/>
          <w:lang w:val="en-US"/>
        </w:rPr>
        <w:t xml:space="preserve"> 5. </w:t>
      </w:r>
      <w:proofErr w:type="spellStart"/>
      <w:r>
        <w:rPr>
          <w:rFonts w:ascii="Times New Roman" w:hAnsi="Times New Roman" w:cs="Times New Roman"/>
          <w:sz w:val="24"/>
          <w:szCs w:val="24"/>
          <w:lang w:val="en-US"/>
        </w:rPr>
        <w:t>Tarditional</w:t>
      </w:r>
      <w:proofErr w:type="spellEnd"/>
      <w:r>
        <w:rPr>
          <w:rFonts w:ascii="Times New Roman" w:hAnsi="Times New Roman" w:cs="Times New Roman"/>
          <w:sz w:val="24"/>
          <w:szCs w:val="24"/>
          <w:lang w:val="en-US"/>
        </w:rPr>
        <w:t xml:space="preserve"> Manufacturing</w:t>
      </w:r>
    </w:p>
    <w:p w:rsidR="00202804" w:rsidRDefault="00202804" w:rsidP="00202804">
      <w:pPr>
        <w:spacing w:after="0" w:line="240" w:lineRule="auto"/>
        <w:jc w:val="center"/>
        <w:rPr>
          <w:rFonts w:ascii="Times New Roman" w:hAnsi="Times New Roman" w:cs="Times New Roman"/>
          <w:sz w:val="24"/>
          <w:szCs w:val="24"/>
          <w:lang w:val="en-US"/>
        </w:rPr>
      </w:pPr>
    </w:p>
    <w:p w:rsidR="00202804" w:rsidRDefault="00202804" w:rsidP="00202804">
      <w:pPr>
        <w:spacing w:after="0" w:line="240" w:lineRule="auto"/>
        <w:jc w:val="center"/>
        <w:rPr>
          <w:rFonts w:ascii="Times New Roman" w:hAnsi="Times New Roman" w:cs="Times New Roman"/>
          <w:sz w:val="24"/>
          <w:szCs w:val="24"/>
          <w:lang w:val="en-US"/>
        </w:rPr>
      </w:pPr>
      <w:r w:rsidRPr="00957EB8">
        <w:rPr>
          <w:rFonts w:ascii="Times New Roman" w:hAnsi="Times New Roman" w:cs="Times New Roman"/>
          <w:noProof/>
          <w:sz w:val="24"/>
          <w:szCs w:val="24"/>
          <w:lang w:val="en-US"/>
        </w:rPr>
        <w:drawing>
          <wp:inline distT="0" distB="0" distL="0" distR="0">
            <wp:extent cx="2667499" cy="1478943"/>
            <wp:effectExtent l="19050" t="0" r="0" b="0"/>
            <wp:docPr id="3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670629" cy="1480678"/>
                    </a:xfrm>
                    <a:prstGeom prst="rect">
                      <a:avLst/>
                    </a:prstGeom>
                    <a:noFill/>
                    <a:ln>
                      <a:noFill/>
                    </a:ln>
                  </pic:spPr>
                </pic:pic>
              </a:graphicData>
            </a:graphic>
          </wp:inline>
        </w:drawing>
      </w:r>
    </w:p>
    <w:p w:rsidR="00202804" w:rsidRPr="00337E69" w:rsidRDefault="00202804" w:rsidP="00202804">
      <w:pPr>
        <w:spacing w:after="0" w:line="240" w:lineRule="auto"/>
        <w:jc w:val="center"/>
        <w:rPr>
          <w:rFonts w:ascii="Times New Roman" w:hAnsi="Times New Roman" w:cs="Times New Roman"/>
          <w:sz w:val="24"/>
          <w:szCs w:val="24"/>
          <w:lang w:val="en-US"/>
        </w:rPr>
      </w:pPr>
    </w:p>
    <w:p w:rsidR="00202804" w:rsidRDefault="00202804" w:rsidP="0020280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Graph</w:t>
      </w:r>
      <w:r>
        <w:rPr>
          <w:rFonts w:ascii="Times New Roman" w:hAnsi="Times New Roman" w:cs="Times New Roman"/>
          <w:sz w:val="24"/>
          <w:szCs w:val="24"/>
          <w:lang w:val="en-US"/>
        </w:rPr>
        <w:t xml:space="preserve"> 8. </w:t>
      </w:r>
      <w:proofErr w:type="spellStart"/>
      <w:r>
        <w:rPr>
          <w:rFonts w:ascii="Times New Roman" w:hAnsi="Times New Roman" w:cs="Times New Roman"/>
          <w:sz w:val="24"/>
          <w:szCs w:val="24"/>
          <w:lang w:val="en-US"/>
        </w:rPr>
        <w:t>Comerce</w:t>
      </w:r>
      <w:proofErr w:type="spellEnd"/>
    </w:p>
    <w:p w:rsidR="00202804" w:rsidRDefault="00202804" w:rsidP="00202804">
      <w:pPr>
        <w:spacing w:after="0" w:line="240" w:lineRule="auto"/>
        <w:jc w:val="center"/>
        <w:rPr>
          <w:rFonts w:ascii="Times New Roman" w:hAnsi="Times New Roman" w:cs="Times New Roman"/>
          <w:sz w:val="24"/>
          <w:szCs w:val="24"/>
          <w:lang w:val="en-US"/>
        </w:rPr>
      </w:pPr>
    </w:p>
    <w:p w:rsidR="00202804" w:rsidRPr="00337E69" w:rsidRDefault="00202804" w:rsidP="00202804">
      <w:pPr>
        <w:spacing w:after="0" w:line="240" w:lineRule="auto"/>
        <w:jc w:val="center"/>
        <w:rPr>
          <w:rFonts w:ascii="Times New Roman" w:hAnsi="Times New Roman" w:cs="Times New Roman"/>
          <w:sz w:val="24"/>
          <w:szCs w:val="24"/>
          <w:lang w:val="en-US"/>
        </w:rPr>
      </w:pPr>
      <w:r w:rsidRPr="001A7E3B">
        <w:rPr>
          <w:rFonts w:ascii="Times New Roman" w:hAnsi="Times New Roman" w:cs="Times New Roman"/>
          <w:noProof/>
          <w:sz w:val="24"/>
          <w:szCs w:val="24"/>
          <w:lang w:val="en-US"/>
        </w:rPr>
        <w:drawing>
          <wp:inline distT="0" distB="0" distL="0" distR="0">
            <wp:extent cx="2573075" cy="1510748"/>
            <wp:effectExtent l="19050" t="0" r="0" b="0"/>
            <wp:docPr id="3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573600" cy="1511056"/>
                    </a:xfrm>
                    <a:prstGeom prst="rect">
                      <a:avLst/>
                    </a:prstGeom>
                    <a:noFill/>
                    <a:ln>
                      <a:noFill/>
                    </a:ln>
                  </pic:spPr>
                </pic:pic>
              </a:graphicData>
            </a:graphic>
          </wp:inline>
        </w:drawing>
      </w:r>
    </w:p>
    <w:p w:rsidR="00202804" w:rsidRDefault="00202804" w:rsidP="0020280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Graph</w:t>
      </w:r>
      <w:r>
        <w:rPr>
          <w:rFonts w:ascii="Times New Roman" w:hAnsi="Times New Roman" w:cs="Times New Roman"/>
          <w:sz w:val="24"/>
          <w:szCs w:val="24"/>
          <w:lang w:val="en-US"/>
        </w:rPr>
        <w:t xml:space="preserve"> 3. </w:t>
      </w:r>
      <w:r w:rsidRPr="0004123F">
        <w:rPr>
          <w:rFonts w:ascii="Times New Roman" w:hAnsi="Times New Roman" w:cs="Times New Roman"/>
          <w:sz w:val="24"/>
          <w:szCs w:val="24"/>
          <w:lang w:val="en-US"/>
        </w:rPr>
        <w:t>Petroleum, gas and mining</w:t>
      </w:r>
    </w:p>
    <w:p w:rsidR="00202804" w:rsidRDefault="00202804" w:rsidP="00202804">
      <w:pPr>
        <w:spacing w:after="0" w:line="240" w:lineRule="auto"/>
        <w:jc w:val="center"/>
        <w:rPr>
          <w:rFonts w:ascii="Times New Roman" w:hAnsi="Times New Roman" w:cs="Times New Roman"/>
          <w:sz w:val="24"/>
          <w:szCs w:val="24"/>
          <w:lang w:val="en-US"/>
        </w:rPr>
      </w:pPr>
    </w:p>
    <w:p w:rsidR="00202804" w:rsidRDefault="00202804" w:rsidP="00202804">
      <w:pPr>
        <w:spacing w:after="0" w:line="240" w:lineRule="auto"/>
        <w:jc w:val="center"/>
        <w:rPr>
          <w:lang w:val="en-US"/>
        </w:rPr>
      </w:pPr>
      <w:r w:rsidRPr="004D3C19">
        <w:rPr>
          <w:rFonts w:ascii="Times New Roman" w:hAnsi="Times New Roman" w:cs="Times New Roman"/>
          <w:noProof/>
          <w:sz w:val="24"/>
          <w:szCs w:val="24"/>
          <w:lang w:val="en-US"/>
        </w:rPr>
        <w:drawing>
          <wp:inline distT="0" distB="0" distL="0" distR="0">
            <wp:extent cx="2636685" cy="1478942"/>
            <wp:effectExtent l="19050" t="0" r="0" b="0"/>
            <wp:docPr id="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642729" cy="1482332"/>
                    </a:xfrm>
                    <a:prstGeom prst="rect">
                      <a:avLst/>
                    </a:prstGeom>
                    <a:noFill/>
                    <a:ln>
                      <a:noFill/>
                    </a:ln>
                  </pic:spPr>
                </pic:pic>
              </a:graphicData>
            </a:graphic>
          </wp:inline>
        </w:drawing>
      </w:r>
    </w:p>
    <w:p w:rsidR="00202804" w:rsidRDefault="00202804" w:rsidP="00202804">
      <w:pPr>
        <w:spacing w:after="0" w:line="240" w:lineRule="auto"/>
        <w:jc w:val="center"/>
        <w:rPr>
          <w:lang w:val="en-US"/>
        </w:rPr>
      </w:pPr>
    </w:p>
    <w:p w:rsidR="00202804" w:rsidRDefault="00202804" w:rsidP="0020280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Graph</w:t>
      </w:r>
      <w:r w:rsidRPr="00957EB8">
        <w:rPr>
          <w:rFonts w:ascii="Times New Roman" w:hAnsi="Times New Roman" w:cs="Times New Roman"/>
          <w:sz w:val="24"/>
          <w:szCs w:val="24"/>
          <w:lang w:val="en-US"/>
        </w:rPr>
        <w:t xml:space="preserve"> 6. Construction</w:t>
      </w:r>
    </w:p>
    <w:p w:rsidR="00202804" w:rsidRDefault="00202804" w:rsidP="00202804">
      <w:pPr>
        <w:spacing w:after="0" w:line="240" w:lineRule="auto"/>
        <w:rPr>
          <w:rFonts w:ascii="Times New Roman" w:hAnsi="Times New Roman" w:cs="Times New Roman"/>
          <w:sz w:val="24"/>
          <w:szCs w:val="24"/>
          <w:lang w:val="en-US"/>
        </w:rPr>
      </w:pPr>
    </w:p>
    <w:p w:rsidR="00202804" w:rsidRPr="00957EB8" w:rsidRDefault="00202804" w:rsidP="00202804">
      <w:pPr>
        <w:spacing w:after="0" w:line="240" w:lineRule="auto"/>
        <w:jc w:val="center"/>
        <w:rPr>
          <w:rFonts w:ascii="Times New Roman" w:hAnsi="Times New Roman" w:cs="Times New Roman"/>
          <w:sz w:val="24"/>
          <w:szCs w:val="24"/>
          <w:lang w:val="en-US"/>
        </w:rPr>
        <w:sectPr w:rsidR="00202804" w:rsidRPr="00957EB8">
          <w:type w:val="continuous"/>
          <w:pgSz w:w="15840" w:h="12240" w:orient="landscape"/>
          <w:pgMar w:top="1440" w:right="1440" w:bottom="1440" w:left="1440" w:header="720" w:footer="720" w:gutter="0"/>
          <w:cols w:num="3" w:space="720"/>
        </w:sectPr>
      </w:pPr>
      <w:r w:rsidRPr="00513562">
        <w:rPr>
          <w:rFonts w:ascii="Times New Roman" w:hAnsi="Times New Roman" w:cs="Times New Roman"/>
          <w:noProof/>
          <w:sz w:val="24"/>
          <w:szCs w:val="24"/>
          <w:lang w:val="en-US"/>
        </w:rPr>
        <w:drawing>
          <wp:inline distT="0" distB="0" distL="0" distR="0">
            <wp:extent cx="2557172" cy="1478943"/>
            <wp:effectExtent l="19050" t="0" r="0" b="0"/>
            <wp:docPr id="3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557743" cy="1479273"/>
                    </a:xfrm>
                    <a:prstGeom prst="rect">
                      <a:avLst/>
                    </a:prstGeom>
                    <a:noFill/>
                    <a:ln>
                      <a:noFill/>
                    </a:ln>
                  </pic:spPr>
                </pic:pic>
              </a:graphicData>
            </a:graphic>
          </wp:inline>
        </w:drawing>
      </w:r>
    </w:p>
    <w:p w:rsidR="00202804" w:rsidRPr="00B37573" w:rsidRDefault="00202804" w:rsidP="00202804">
      <w:pPr>
        <w:jc w:val="both"/>
        <w:rPr>
          <w:rFonts w:ascii="Times New Roman" w:hAnsi="Times New Roman" w:cs="Times New Roman"/>
          <w:sz w:val="24"/>
          <w:lang w:val="en-US"/>
        </w:rPr>
      </w:pPr>
      <w:r w:rsidRPr="00B37573">
        <w:rPr>
          <w:rFonts w:ascii="Times New Roman" w:hAnsi="Times New Roman" w:cs="Times New Roman"/>
          <w:sz w:val="24"/>
          <w:lang w:val="en-US"/>
        </w:rPr>
        <w:lastRenderedPageBreak/>
        <w:t>V. Conclusions.</w:t>
      </w:r>
    </w:p>
    <w:p w:rsidR="00202804" w:rsidRDefault="00202804" w:rsidP="00202804">
      <w:pPr>
        <w:jc w:val="both"/>
        <w:rPr>
          <w:rFonts w:ascii="Times New Roman" w:hAnsi="Times New Roman" w:cs="Times New Roman"/>
          <w:sz w:val="24"/>
          <w:lang w:val="en-US"/>
        </w:rPr>
      </w:pPr>
      <w:r w:rsidRPr="00B37573">
        <w:rPr>
          <w:rFonts w:ascii="Times New Roman" w:hAnsi="Times New Roman" w:cs="Times New Roman"/>
          <w:sz w:val="24"/>
          <w:lang w:val="en-US"/>
        </w:rPr>
        <w:t>In the last years, economics has shown great interest in understanding the temporal dimension from practically all phenomena. This is no exception for</w:t>
      </w:r>
      <w:r>
        <w:rPr>
          <w:rFonts w:ascii="Times New Roman" w:hAnsi="Times New Roman" w:cs="Times New Roman"/>
          <w:sz w:val="24"/>
          <w:lang w:val="en-US"/>
        </w:rPr>
        <w:t xml:space="preserve"> the</w:t>
      </w:r>
      <w:r w:rsidRPr="00B37573">
        <w:rPr>
          <w:rFonts w:ascii="Times New Roman" w:hAnsi="Times New Roman" w:cs="Times New Roman"/>
          <w:sz w:val="24"/>
          <w:lang w:val="en-US"/>
        </w:rPr>
        <w:t xml:space="preserve"> input-output model</w:t>
      </w:r>
      <w:r>
        <w:rPr>
          <w:rFonts w:ascii="Times New Roman" w:hAnsi="Times New Roman" w:cs="Times New Roman"/>
          <w:sz w:val="24"/>
          <w:lang w:val="en-US"/>
        </w:rPr>
        <w:t xml:space="preserve"> </w:t>
      </w:r>
      <w:r w:rsidRPr="00B37573">
        <w:rPr>
          <w:rFonts w:ascii="Times New Roman" w:hAnsi="Times New Roman" w:cs="Times New Roman"/>
          <w:sz w:val="24"/>
          <w:lang w:val="en-US"/>
        </w:rPr>
        <w:t xml:space="preserve">analysts. </w:t>
      </w:r>
      <w:r w:rsidR="00DB3268">
        <w:rPr>
          <w:rFonts w:ascii="Times New Roman" w:hAnsi="Times New Roman" w:cs="Times New Roman"/>
          <w:sz w:val="24"/>
          <w:lang w:val="en-US"/>
        </w:rPr>
        <w:t xml:space="preserve">When </w:t>
      </w:r>
      <w:r w:rsidRPr="00B37573">
        <w:rPr>
          <w:rFonts w:ascii="Times New Roman" w:hAnsi="Times New Roman" w:cs="Times New Roman"/>
          <w:sz w:val="24"/>
          <w:lang w:val="en-US"/>
        </w:rPr>
        <w:t>Leontief</w:t>
      </w:r>
      <w:r w:rsidR="00DB3268">
        <w:rPr>
          <w:rFonts w:ascii="Times New Roman" w:hAnsi="Times New Roman" w:cs="Times New Roman"/>
          <w:sz w:val="24"/>
          <w:lang w:val="en-US"/>
        </w:rPr>
        <w:t xml:space="preserve"> included</w:t>
      </w:r>
      <w:r w:rsidRPr="00B37573">
        <w:rPr>
          <w:rFonts w:ascii="Times New Roman" w:hAnsi="Times New Roman" w:cs="Times New Roman"/>
          <w:sz w:val="24"/>
          <w:lang w:val="en-US"/>
        </w:rPr>
        <w:t xml:space="preserve"> the process of capital formation in the inter</w:t>
      </w:r>
      <w:r>
        <w:rPr>
          <w:rFonts w:ascii="Times New Roman" w:hAnsi="Times New Roman" w:cs="Times New Roman"/>
          <w:sz w:val="24"/>
          <w:lang w:val="en-US"/>
        </w:rPr>
        <w:t>-</w:t>
      </w:r>
      <w:proofErr w:type="spellStart"/>
      <w:r>
        <w:rPr>
          <w:rFonts w:ascii="Times New Roman" w:hAnsi="Times New Roman" w:cs="Times New Roman"/>
          <w:sz w:val="24"/>
          <w:lang w:val="en-US"/>
        </w:rPr>
        <w:t>sectoral</w:t>
      </w:r>
      <w:proofErr w:type="spellEnd"/>
      <w:r w:rsidRPr="00B37573">
        <w:rPr>
          <w:rFonts w:ascii="Times New Roman" w:hAnsi="Times New Roman" w:cs="Times New Roman"/>
          <w:sz w:val="24"/>
          <w:lang w:val="en-US"/>
        </w:rPr>
        <w:t xml:space="preserve"> model</w:t>
      </w:r>
      <w:r>
        <w:rPr>
          <w:rFonts w:ascii="Times New Roman" w:hAnsi="Times New Roman" w:cs="Times New Roman"/>
          <w:sz w:val="24"/>
          <w:lang w:val="en-US"/>
        </w:rPr>
        <w:t xml:space="preserve">, </w:t>
      </w:r>
      <w:r w:rsidR="00DB3268">
        <w:rPr>
          <w:rFonts w:ascii="Times New Roman" w:hAnsi="Times New Roman" w:cs="Times New Roman"/>
          <w:sz w:val="24"/>
          <w:lang w:val="en-US"/>
        </w:rPr>
        <w:t xml:space="preserve">then </w:t>
      </w:r>
      <w:r>
        <w:rPr>
          <w:rFonts w:ascii="Times New Roman" w:hAnsi="Times New Roman" w:cs="Times New Roman"/>
          <w:sz w:val="24"/>
          <w:lang w:val="en-US"/>
        </w:rPr>
        <w:t>it</w:t>
      </w:r>
      <w:r w:rsidRPr="00B37573">
        <w:rPr>
          <w:rFonts w:ascii="Times New Roman" w:hAnsi="Times New Roman" w:cs="Times New Roman"/>
          <w:sz w:val="24"/>
          <w:lang w:val="en-US"/>
        </w:rPr>
        <w:t xml:space="preserve"> was possible to transform it into an </w:t>
      </w:r>
      <w:proofErr w:type="spellStart"/>
      <w:r w:rsidRPr="00B37573">
        <w:rPr>
          <w:rFonts w:ascii="Times New Roman" w:hAnsi="Times New Roman" w:cs="Times New Roman"/>
          <w:sz w:val="24"/>
          <w:lang w:val="en-US"/>
        </w:rPr>
        <w:t>intertemporal</w:t>
      </w:r>
      <w:proofErr w:type="spellEnd"/>
      <w:r w:rsidRPr="00B37573">
        <w:rPr>
          <w:rFonts w:ascii="Times New Roman" w:hAnsi="Times New Roman" w:cs="Times New Roman"/>
          <w:sz w:val="24"/>
          <w:lang w:val="en-US"/>
        </w:rPr>
        <w:t xml:space="preserve"> model.</w:t>
      </w:r>
    </w:p>
    <w:p w:rsidR="00202804" w:rsidRDefault="00202804" w:rsidP="00202804">
      <w:pPr>
        <w:jc w:val="both"/>
        <w:rPr>
          <w:rFonts w:ascii="Times New Roman" w:hAnsi="Times New Roman" w:cs="Times New Roman"/>
          <w:sz w:val="24"/>
          <w:lang w:val="en-US"/>
        </w:rPr>
      </w:pPr>
      <w:r w:rsidRPr="00B37573">
        <w:rPr>
          <w:rFonts w:ascii="Times New Roman" w:hAnsi="Times New Roman" w:cs="Times New Roman"/>
          <w:sz w:val="24"/>
          <w:lang w:val="en-US"/>
        </w:rPr>
        <w:t>However, the problem of capital formation or investment is extremely complex and Leontief's initial proposal was quite simple. For this reason, some problems of the dynamic multi</w:t>
      </w:r>
      <w:r>
        <w:rPr>
          <w:rFonts w:ascii="Times New Roman" w:hAnsi="Times New Roman" w:cs="Times New Roman"/>
          <w:sz w:val="24"/>
          <w:lang w:val="en-US"/>
        </w:rPr>
        <w:t>-</w:t>
      </w:r>
      <w:proofErr w:type="spellStart"/>
      <w:r>
        <w:rPr>
          <w:rFonts w:ascii="Times New Roman" w:hAnsi="Times New Roman" w:cs="Times New Roman"/>
          <w:sz w:val="24"/>
          <w:lang w:val="en-US"/>
        </w:rPr>
        <w:t>sectoral</w:t>
      </w:r>
      <w:proofErr w:type="spellEnd"/>
      <w:r w:rsidR="00DB3268">
        <w:rPr>
          <w:rFonts w:ascii="Times New Roman" w:hAnsi="Times New Roman" w:cs="Times New Roman"/>
          <w:sz w:val="24"/>
          <w:lang w:val="en-US"/>
        </w:rPr>
        <w:t xml:space="preserve"> model have waited for</w:t>
      </w:r>
      <w:r w:rsidRPr="00B37573">
        <w:rPr>
          <w:rFonts w:ascii="Times New Roman" w:hAnsi="Times New Roman" w:cs="Times New Roman"/>
          <w:sz w:val="24"/>
          <w:lang w:val="en-US"/>
        </w:rPr>
        <w:t xml:space="preserve"> a satisfactory solution, for example</w:t>
      </w:r>
      <w:r>
        <w:rPr>
          <w:rFonts w:ascii="Times New Roman" w:hAnsi="Times New Roman" w:cs="Times New Roman"/>
          <w:sz w:val="24"/>
          <w:lang w:val="en-US"/>
        </w:rPr>
        <w:t xml:space="preserve"> regarding to</w:t>
      </w:r>
      <w:r w:rsidRPr="00B37573">
        <w:rPr>
          <w:rFonts w:ascii="Times New Roman" w:hAnsi="Times New Roman" w:cs="Times New Roman"/>
          <w:sz w:val="24"/>
          <w:lang w:val="en-US"/>
        </w:rPr>
        <w:t xml:space="preserve">: (1) the degree of utilization of installed capacity varies considerably from one sector to another and from one period to another; (2) that there are significant inertial effects of the investment process; and (3) </w:t>
      </w:r>
      <w:r>
        <w:rPr>
          <w:rFonts w:ascii="Times New Roman" w:hAnsi="Times New Roman" w:cs="Times New Roman"/>
          <w:sz w:val="24"/>
          <w:lang w:val="en-US"/>
        </w:rPr>
        <w:t xml:space="preserve">that </w:t>
      </w:r>
      <w:r w:rsidRPr="00B37573">
        <w:rPr>
          <w:rFonts w:ascii="Times New Roman" w:hAnsi="Times New Roman" w:cs="Times New Roman"/>
          <w:sz w:val="24"/>
          <w:lang w:val="en-US"/>
        </w:rPr>
        <w:t xml:space="preserve">there are </w:t>
      </w:r>
      <w:r>
        <w:rPr>
          <w:rFonts w:ascii="Times New Roman" w:hAnsi="Times New Roman" w:cs="Times New Roman"/>
          <w:sz w:val="24"/>
          <w:lang w:val="en-US"/>
        </w:rPr>
        <w:t>lags</w:t>
      </w:r>
      <w:r w:rsidRPr="00B37573">
        <w:rPr>
          <w:rFonts w:ascii="Times New Roman" w:hAnsi="Times New Roman" w:cs="Times New Roman"/>
          <w:sz w:val="24"/>
          <w:lang w:val="en-US"/>
        </w:rPr>
        <w:t xml:space="preserve"> in inter</w:t>
      </w:r>
      <w:r>
        <w:rPr>
          <w:rFonts w:ascii="Times New Roman" w:hAnsi="Times New Roman" w:cs="Times New Roman"/>
          <w:sz w:val="24"/>
          <w:lang w:val="en-US"/>
        </w:rPr>
        <w:t>-</w:t>
      </w:r>
      <w:proofErr w:type="spellStart"/>
      <w:r>
        <w:rPr>
          <w:rFonts w:ascii="Times New Roman" w:hAnsi="Times New Roman" w:cs="Times New Roman"/>
          <w:sz w:val="24"/>
          <w:lang w:val="en-US"/>
        </w:rPr>
        <w:t>sectoral</w:t>
      </w:r>
      <w:proofErr w:type="spellEnd"/>
      <w:r w:rsidRPr="00B37573">
        <w:rPr>
          <w:rFonts w:ascii="Times New Roman" w:hAnsi="Times New Roman" w:cs="Times New Roman"/>
          <w:sz w:val="24"/>
          <w:lang w:val="en-US"/>
        </w:rPr>
        <w:t xml:space="preserve"> relations.</w:t>
      </w:r>
    </w:p>
    <w:p w:rsidR="00202804" w:rsidRDefault="00202804" w:rsidP="00202804">
      <w:pPr>
        <w:jc w:val="both"/>
        <w:rPr>
          <w:rFonts w:ascii="Times New Roman" w:hAnsi="Times New Roman" w:cs="Times New Roman"/>
          <w:sz w:val="24"/>
          <w:lang w:val="en-US"/>
        </w:rPr>
      </w:pPr>
      <w:r w:rsidRPr="002E65D3">
        <w:rPr>
          <w:rFonts w:ascii="Times New Roman" w:hAnsi="Times New Roman" w:cs="Times New Roman"/>
          <w:sz w:val="24"/>
          <w:lang w:val="en-US"/>
        </w:rPr>
        <w:t>Additionally, the analytical approach used by the author to add time has the disadvantage that the detailed knowledge of t</w:t>
      </w:r>
      <w:r>
        <w:rPr>
          <w:rFonts w:ascii="Times New Roman" w:hAnsi="Times New Roman" w:cs="Times New Roman"/>
          <w:sz w:val="24"/>
          <w:lang w:val="en-US"/>
        </w:rPr>
        <w:t xml:space="preserve">he parts of </w:t>
      </w:r>
      <w:proofErr w:type="spellStart"/>
      <w:r>
        <w:rPr>
          <w:rFonts w:ascii="Times New Roman" w:hAnsi="Times New Roman" w:cs="Times New Roman"/>
          <w:sz w:val="24"/>
          <w:lang w:val="en-US"/>
        </w:rPr>
        <w:t>intertemporal</w:t>
      </w:r>
      <w:proofErr w:type="spellEnd"/>
      <w:r>
        <w:rPr>
          <w:rFonts w:ascii="Times New Roman" w:hAnsi="Times New Roman" w:cs="Times New Roman"/>
          <w:sz w:val="24"/>
          <w:lang w:val="en-US"/>
        </w:rPr>
        <w:t xml:space="preserve"> multi-</w:t>
      </w:r>
      <w:proofErr w:type="spellStart"/>
      <w:r>
        <w:rPr>
          <w:rFonts w:ascii="Times New Roman" w:hAnsi="Times New Roman" w:cs="Times New Roman"/>
          <w:sz w:val="24"/>
          <w:lang w:val="en-US"/>
        </w:rPr>
        <w:t>sectoral</w:t>
      </w:r>
      <w:proofErr w:type="spellEnd"/>
      <w:r w:rsidRPr="002E65D3">
        <w:rPr>
          <w:rFonts w:ascii="Times New Roman" w:hAnsi="Times New Roman" w:cs="Times New Roman"/>
          <w:sz w:val="24"/>
          <w:lang w:val="en-US"/>
        </w:rPr>
        <w:t xml:space="preserve"> model can lead to </w:t>
      </w:r>
      <w:r>
        <w:rPr>
          <w:rFonts w:ascii="Times New Roman" w:hAnsi="Times New Roman" w:cs="Times New Roman"/>
          <w:sz w:val="24"/>
          <w:lang w:val="en-US"/>
        </w:rPr>
        <w:t>a</w:t>
      </w:r>
      <w:r w:rsidRPr="002E65D3">
        <w:rPr>
          <w:rFonts w:ascii="Times New Roman" w:hAnsi="Times New Roman" w:cs="Times New Roman"/>
          <w:sz w:val="24"/>
          <w:lang w:val="en-US"/>
        </w:rPr>
        <w:t xml:space="preserve"> solution</w:t>
      </w:r>
      <w:r>
        <w:rPr>
          <w:rFonts w:ascii="Times New Roman" w:hAnsi="Times New Roman" w:cs="Times New Roman"/>
          <w:sz w:val="24"/>
          <w:lang w:val="en-US"/>
        </w:rPr>
        <w:t xml:space="preserve"> that</w:t>
      </w:r>
      <w:r w:rsidRPr="002E65D3">
        <w:rPr>
          <w:rFonts w:ascii="Times New Roman" w:hAnsi="Times New Roman" w:cs="Times New Roman"/>
          <w:sz w:val="24"/>
          <w:lang w:val="en-US"/>
        </w:rPr>
        <w:t xml:space="preserve"> is obtained only with great effort</w:t>
      </w:r>
      <w:r>
        <w:rPr>
          <w:rFonts w:ascii="Times New Roman" w:hAnsi="Times New Roman" w:cs="Times New Roman"/>
          <w:sz w:val="24"/>
          <w:lang w:val="en-US"/>
        </w:rPr>
        <w:t>.</w:t>
      </w:r>
    </w:p>
    <w:p w:rsidR="00202804" w:rsidRDefault="00202804" w:rsidP="00202804">
      <w:pPr>
        <w:jc w:val="both"/>
        <w:rPr>
          <w:rFonts w:ascii="Times New Roman" w:hAnsi="Times New Roman" w:cs="Times New Roman"/>
          <w:sz w:val="24"/>
          <w:lang w:val="en-US"/>
        </w:rPr>
      </w:pPr>
      <w:r w:rsidRPr="002E65D3">
        <w:rPr>
          <w:rFonts w:ascii="Times New Roman" w:hAnsi="Times New Roman" w:cs="Times New Roman"/>
          <w:sz w:val="24"/>
          <w:lang w:val="en-US"/>
        </w:rPr>
        <w:t>Dynamic simulation is a technique recently used to model and study the behavior of any kind of system that has a cyclic behavior due to inertial effects or lags, and</w:t>
      </w:r>
      <w:r>
        <w:rPr>
          <w:rFonts w:ascii="Times New Roman" w:hAnsi="Times New Roman" w:cs="Times New Roman"/>
          <w:sz w:val="24"/>
          <w:lang w:val="en-US"/>
        </w:rPr>
        <w:t xml:space="preserve"> to</w:t>
      </w:r>
      <w:r w:rsidRPr="002E65D3">
        <w:rPr>
          <w:rFonts w:ascii="Times New Roman" w:hAnsi="Times New Roman" w:cs="Times New Roman"/>
          <w:sz w:val="24"/>
          <w:lang w:val="en-US"/>
        </w:rPr>
        <w:t xml:space="preserve"> retroactively </w:t>
      </w:r>
      <w:r>
        <w:rPr>
          <w:rFonts w:ascii="Times New Roman" w:hAnsi="Times New Roman" w:cs="Times New Roman"/>
          <w:sz w:val="24"/>
          <w:lang w:val="en-US"/>
        </w:rPr>
        <w:t xml:space="preserve">effects </w:t>
      </w:r>
      <w:r w:rsidRPr="002E65D3">
        <w:rPr>
          <w:rFonts w:ascii="Times New Roman" w:hAnsi="Times New Roman" w:cs="Times New Roman"/>
          <w:sz w:val="24"/>
          <w:lang w:val="en-US"/>
        </w:rPr>
        <w:t xml:space="preserve">or feedback loops. These characteristics of the systemic approach make it ideal to </w:t>
      </w:r>
      <w:r>
        <w:rPr>
          <w:rFonts w:ascii="Times New Roman" w:hAnsi="Times New Roman" w:cs="Times New Roman"/>
          <w:sz w:val="24"/>
          <w:lang w:val="en-US"/>
        </w:rPr>
        <w:t xml:space="preserve">considerate </w:t>
      </w:r>
      <w:r w:rsidRPr="002E65D3">
        <w:rPr>
          <w:rFonts w:ascii="Times New Roman" w:hAnsi="Times New Roman" w:cs="Times New Roman"/>
          <w:sz w:val="24"/>
          <w:lang w:val="en-US"/>
        </w:rPr>
        <w:t xml:space="preserve">the complexity of the investment process, restrictions of installed capacity sector, and especially the structure of </w:t>
      </w:r>
      <w:r>
        <w:rPr>
          <w:rFonts w:ascii="Times New Roman" w:hAnsi="Times New Roman" w:cs="Times New Roman"/>
          <w:sz w:val="24"/>
          <w:lang w:val="en-US"/>
        </w:rPr>
        <w:t>lags involved in inter-</w:t>
      </w:r>
      <w:proofErr w:type="spellStart"/>
      <w:r>
        <w:rPr>
          <w:rFonts w:ascii="Times New Roman" w:hAnsi="Times New Roman" w:cs="Times New Roman"/>
          <w:sz w:val="24"/>
          <w:lang w:val="en-US"/>
        </w:rPr>
        <w:t>sectoral</w:t>
      </w:r>
      <w:proofErr w:type="spellEnd"/>
      <w:r w:rsidRPr="002E65D3">
        <w:rPr>
          <w:rFonts w:ascii="Times New Roman" w:hAnsi="Times New Roman" w:cs="Times New Roman"/>
          <w:sz w:val="24"/>
          <w:lang w:val="en-US"/>
        </w:rPr>
        <w:t xml:space="preserve"> relations. </w:t>
      </w:r>
      <w:r>
        <w:rPr>
          <w:rFonts w:ascii="Times New Roman" w:hAnsi="Times New Roman" w:cs="Times New Roman"/>
          <w:sz w:val="24"/>
          <w:lang w:val="en-US"/>
        </w:rPr>
        <w:t>Moreover</w:t>
      </w:r>
      <w:r w:rsidRPr="002E65D3">
        <w:rPr>
          <w:rFonts w:ascii="Times New Roman" w:hAnsi="Times New Roman" w:cs="Times New Roman"/>
          <w:sz w:val="24"/>
          <w:lang w:val="en-US"/>
        </w:rPr>
        <w:t>, the approach is useful when the analytical model is unsolvable.</w:t>
      </w:r>
    </w:p>
    <w:p w:rsidR="00202804" w:rsidRDefault="00202804" w:rsidP="00202804">
      <w:pPr>
        <w:jc w:val="both"/>
        <w:rPr>
          <w:rFonts w:ascii="Times New Roman" w:hAnsi="Times New Roman" w:cs="Times New Roman"/>
          <w:sz w:val="24"/>
          <w:lang w:val="en-US"/>
        </w:rPr>
      </w:pPr>
      <w:r w:rsidRPr="00637486">
        <w:rPr>
          <w:rFonts w:ascii="Times New Roman" w:hAnsi="Times New Roman" w:cs="Times New Roman"/>
          <w:sz w:val="24"/>
          <w:lang w:val="en-US"/>
        </w:rPr>
        <w:t>Finally</w:t>
      </w:r>
      <w:r>
        <w:rPr>
          <w:rFonts w:ascii="Times New Roman" w:hAnsi="Times New Roman" w:cs="Times New Roman"/>
          <w:sz w:val="24"/>
          <w:lang w:val="en-US"/>
        </w:rPr>
        <w:t>,</w:t>
      </w:r>
      <w:r w:rsidRPr="00637486">
        <w:rPr>
          <w:rFonts w:ascii="Times New Roman" w:hAnsi="Times New Roman" w:cs="Times New Roman"/>
          <w:sz w:val="24"/>
          <w:lang w:val="en-US"/>
        </w:rPr>
        <w:t xml:space="preserve"> an interest in building regional multi</w:t>
      </w:r>
      <w:r>
        <w:rPr>
          <w:rFonts w:ascii="Times New Roman" w:hAnsi="Times New Roman" w:cs="Times New Roman"/>
          <w:sz w:val="24"/>
          <w:lang w:val="en-US"/>
        </w:rPr>
        <w:t>-</w:t>
      </w:r>
      <w:proofErr w:type="spellStart"/>
      <w:r>
        <w:rPr>
          <w:rFonts w:ascii="Times New Roman" w:hAnsi="Times New Roman" w:cs="Times New Roman"/>
          <w:sz w:val="24"/>
          <w:lang w:val="en-US"/>
        </w:rPr>
        <w:t>sectoral</w:t>
      </w:r>
      <w:proofErr w:type="spellEnd"/>
      <w:r w:rsidRPr="00637486">
        <w:rPr>
          <w:rFonts w:ascii="Times New Roman" w:hAnsi="Times New Roman" w:cs="Times New Roman"/>
          <w:sz w:val="24"/>
          <w:lang w:val="en-US"/>
        </w:rPr>
        <w:t xml:space="preserve"> matrices</w:t>
      </w:r>
      <w:r>
        <w:rPr>
          <w:rFonts w:ascii="Times New Roman" w:hAnsi="Times New Roman" w:cs="Times New Roman"/>
          <w:sz w:val="24"/>
          <w:lang w:val="en-US"/>
        </w:rPr>
        <w:t xml:space="preserve"> has emerged recently in the country</w:t>
      </w:r>
      <w:r w:rsidRPr="00637486">
        <w:rPr>
          <w:rFonts w:ascii="Times New Roman" w:hAnsi="Times New Roman" w:cs="Times New Roman"/>
          <w:sz w:val="24"/>
          <w:lang w:val="en-US"/>
        </w:rPr>
        <w:t>. However, in all cases, the regional inter</w:t>
      </w:r>
      <w:r>
        <w:rPr>
          <w:rFonts w:ascii="Times New Roman" w:hAnsi="Times New Roman" w:cs="Times New Roman"/>
          <w:sz w:val="24"/>
          <w:lang w:val="en-US"/>
        </w:rPr>
        <w:t>-</w:t>
      </w:r>
      <w:proofErr w:type="spellStart"/>
      <w:r>
        <w:rPr>
          <w:rFonts w:ascii="Times New Roman" w:hAnsi="Times New Roman" w:cs="Times New Roman"/>
          <w:sz w:val="24"/>
          <w:lang w:val="en-US"/>
        </w:rPr>
        <w:t>sectoral</w:t>
      </w:r>
      <w:proofErr w:type="spellEnd"/>
      <w:r w:rsidRPr="00637486">
        <w:rPr>
          <w:rFonts w:ascii="Times New Roman" w:hAnsi="Times New Roman" w:cs="Times New Roman"/>
          <w:sz w:val="24"/>
          <w:lang w:val="en-US"/>
        </w:rPr>
        <w:t xml:space="preserve"> matrix has been seen as a tool that provides only a basis for economic planning and projection, but in no case has been used in the developmen</w:t>
      </w:r>
      <w:r>
        <w:rPr>
          <w:rFonts w:ascii="Times New Roman" w:hAnsi="Times New Roman" w:cs="Times New Roman"/>
          <w:sz w:val="24"/>
          <w:lang w:val="en-US"/>
        </w:rPr>
        <w:t>t of dynamic simulation models.</w:t>
      </w:r>
      <w:r w:rsidRPr="00637486">
        <w:rPr>
          <w:rFonts w:ascii="Times New Roman" w:hAnsi="Times New Roman" w:cs="Times New Roman"/>
          <w:sz w:val="24"/>
          <w:lang w:val="en-US"/>
        </w:rPr>
        <w:t xml:space="preserve"> Thus, the regional multi</w:t>
      </w:r>
      <w:r>
        <w:rPr>
          <w:rFonts w:ascii="Times New Roman" w:hAnsi="Times New Roman" w:cs="Times New Roman"/>
          <w:sz w:val="24"/>
          <w:lang w:val="en-US"/>
        </w:rPr>
        <w:t>-</w:t>
      </w:r>
      <w:proofErr w:type="spellStart"/>
      <w:r>
        <w:rPr>
          <w:rFonts w:ascii="Times New Roman" w:hAnsi="Times New Roman" w:cs="Times New Roman"/>
          <w:sz w:val="24"/>
          <w:lang w:val="en-US"/>
        </w:rPr>
        <w:t>sectoral</w:t>
      </w:r>
      <w:proofErr w:type="spellEnd"/>
      <w:r w:rsidRPr="00637486">
        <w:rPr>
          <w:rFonts w:ascii="Times New Roman" w:hAnsi="Times New Roman" w:cs="Times New Roman"/>
          <w:sz w:val="24"/>
          <w:lang w:val="en-US"/>
        </w:rPr>
        <w:t xml:space="preserve"> model presented will allow analysts and public and private institutions to have a new instrument that will facilitate knowledge and comprehension of the dynamic </w:t>
      </w:r>
      <w:proofErr w:type="spellStart"/>
      <w:r>
        <w:rPr>
          <w:rFonts w:ascii="Times New Roman" w:hAnsi="Times New Roman" w:cs="Times New Roman"/>
          <w:sz w:val="24"/>
          <w:lang w:val="en-US"/>
        </w:rPr>
        <w:t>sectoral</w:t>
      </w:r>
      <w:proofErr w:type="spellEnd"/>
      <w:r w:rsidRPr="00637486">
        <w:rPr>
          <w:rFonts w:ascii="Times New Roman" w:hAnsi="Times New Roman" w:cs="Times New Roman"/>
          <w:sz w:val="24"/>
          <w:lang w:val="en-US"/>
        </w:rPr>
        <w:t xml:space="preserve"> relations in a complex and heterogeneous regional reality in Mexico.</w:t>
      </w:r>
    </w:p>
    <w:p w:rsidR="00E80EB7" w:rsidRDefault="00E80EB7" w:rsidP="00202804">
      <w:pPr>
        <w:jc w:val="both"/>
        <w:rPr>
          <w:rFonts w:ascii="Times New Roman" w:hAnsi="Times New Roman" w:cs="Times New Roman"/>
          <w:sz w:val="24"/>
          <w:lang w:val="en-US"/>
        </w:rPr>
      </w:pPr>
    </w:p>
    <w:p w:rsidR="00E80EB7" w:rsidRDefault="00E80EB7" w:rsidP="00202804">
      <w:pPr>
        <w:jc w:val="both"/>
        <w:rPr>
          <w:rFonts w:ascii="Times New Roman" w:hAnsi="Times New Roman" w:cs="Times New Roman"/>
          <w:sz w:val="24"/>
          <w:lang w:val="en-US"/>
        </w:rPr>
      </w:pPr>
    </w:p>
    <w:p w:rsidR="00E80EB7" w:rsidRDefault="00E80EB7" w:rsidP="00202804">
      <w:pPr>
        <w:jc w:val="both"/>
        <w:rPr>
          <w:rFonts w:ascii="Times New Roman" w:hAnsi="Times New Roman" w:cs="Times New Roman"/>
          <w:sz w:val="24"/>
          <w:lang w:val="en-US"/>
        </w:rPr>
      </w:pPr>
    </w:p>
    <w:p w:rsidR="00E80EB7" w:rsidRDefault="00E80EB7" w:rsidP="00202804">
      <w:pPr>
        <w:jc w:val="both"/>
        <w:rPr>
          <w:rFonts w:ascii="Times New Roman" w:hAnsi="Times New Roman" w:cs="Times New Roman"/>
          <w:sz w:val="24"/>
          <w:lang w:val="en-US"/>
        </w:rPr>
      </w:pPr>
    </w:p>
    <w:p w:rsidR="00E80EB7" w:rsidRDefault="00E80EB7" w:rsidP="00202804">
      <w:pPr>
        <w:jc w:val="both"/>
        <w:rPr>
          <w:rFonts w:ascii="Times New Roman" w:hAnsi="Times New Roman" w:cs="Times New Roman"/>
          <w:sz w:val="24"/>
          <w:lang w:val="en-US"/>
        </w:rPr>
      </w:pPr>
    </w:p>
    <w:p w:rsidR="00E80EB7" w:rsidRPr="00CD70A8" w:rsidRDefault="00E80EB7" w:rsidP="00202804">
      <w:pPr>
        <w:jc w:val="both"/>
        <w:rPr>
          <w:rFonts w:ascii="Times New Roman" w:hAnsi="Times New Roman" w:cs="Times New Roman"/>
          <w:sz w:val="24"/>
          <w:lang w:val="en-US"/>
        </w:rPr>
      </w:pPr>
    </w:p>
    <w:p w:rsidR="007179C5" w:rsidRPr="00E80EB7" w:rsidRDefault="002B1DA0" w:rsidP="00695C0B">
      <w:pPr>
        <w:spacing w:after="0" w:line="240" w:lineRule="auto"/>
        <w:rPr>
          <w:rFonts w:ascii="Times New Roman" w:hAnsi="Times New Roman" w:cs="Times New Roman"/>
          <w:sz w:val="24"/>
          <w:szCs w:val="24"/>
          <w:lang w:val="en-US"/>
        </w:rPr>
      </w:pPr>
      <w:r w:rsidRPr="00E80EB7">
        <w:rPr>
          <w:rFonts w:ascii="Times New Roman" w:hAnsi="Times New Roman" w:cs="Times New Roman"/>
          <w:sz w:val="24"/>
          <w:szCs w:val="24"/>
          <w:lang w:val="en-US"/>
        </w:rPr>
        <w:lastRenderedPageBreak/>
        <w:t xml:space="preserve">VI. </w:t>
      </w:r>
      <w:r w:rsidR="00DB3268" w:rsidRPr="00E80EB7">
        <w:rPr>
          <w:rFonts w:ascii="Times New Roman" w:hAnsi="Times New Roman" w:cs="Times New Roman"/>
          <w:sz w:val="24"/>
          <w:szCs w:val="24"/>
          <w:lang w:val="en-US"/>
        </w:rPr>
        <w:t>References</w:t>
      </w:r>
      <w:r w:rsidRPr="00E80EB7">
        <w:rPr>
          <w:rFonts w:ascii="Times New Roman" w:hAnsi="Times New Roman" w:cs="Times New Roman"/>
          <w:sz w:val="24"/>
          <w:szCs w:val="24"/>
          <w:lang w:val="en-US"/>
        </w:rPr>
        <w:t>.</w:t>
      </w:r>
    </w:p>
    <w:p w:rsidR="00A62387" w:rsidRPr="00E80EB7" w:rsidRDefault="00A62387" w:rsidP="00A62387">
      <w:pPr>
        <w:pStyle w:val="Default"/>
        <w:rPr>
          <w:rFonts w:ascii="Times New Roman" w:hAnsi="Times New Roman" w:cs="Times New Roman"/>
          <w:lang w:val="en-US"/>
        </w:rPr>
      </w:pPr>
    </w:p>
    <w:p w:rsidR="00A62387" w:rsidRPr="00A62387" w:rsidRDefault="00A62387" w:rsidP="00A62387">
      <w:pPr>
        <w:pStyle w:val="Default"/>
        <w:spacing w:line="276" w:lineRule="auto"/>
        <w:jc w:val="both"/>
        <w:rPr>
          <w:rFonts w:ascii="Times New Roman" w:hAnsi="Times New Roman" w:cs="Times New Roman"/>
        </w:rPr>
      </w:pPr>
      <w:r w:rsidRPr="00A62387">
        <w:rPr>
          <w:rFonts w:ascii="Times New Roman" w:hAnsi="Times New Roman" w:cs="Times New Roman"/>
          <w:lang w:val="en-US"/>
        </w:rPr>
        <w:t xml:space="preserve">Alva </w:t>
      </w:r>
      <w:proofErr w:type="spellStart"/>
      <w:r w:rsidRPr="00A62387">
        <w:rPr>
          <w:rFonts w:ascii="Times New Roman" w:hAnsi="Times New Roman" w:cs="Times New Roman"/>
          <w:lang w:val="en-US"/>
        </w:rPr>
        <w:t>Lizarraga</w:t>
      </w:r>
      <w:proofErr w:type="spellEnd"/>
      <w:r w:rsidRPr="00A62387">
        <w:rPr>
          <w:rFonts w:ascii="Times New Roman" w:hAnsi="Times New Roman" w:cs="Times New Roman"/>
          <w:lang w:val="en-US"/>
        </w:rPr>
        <w:t xml:space="preserve">, Sara, Karen </w:t>
      </w:r>
      <w:proofErr w:type="spellStart"/>
      <w:r w:rsidRPr="00A62387">
        <w:rPr>
          <w:rFonts w:ascii="Times New Roman" w:hAnsi="Times New Roman" w:cs="Times New Roman"/>
          <w:lang w:val="en-US"/>
        </w:rPr>
        <w:t>Refsgaard</w:t>
      </w:r>
      <w:proofErr w:type="spellEnd"/>
      <w:r w:rsidRPr="00A62387">
        <w:rPr>
          <w:rFonts w:ascii="Times New Roman" w:hAnsi="Times New Roman" w:cs="Times New Roman"/>
          <w:lang w:val="en-US"/>
        </w:rPr>
        <w:t xml:space="preserve"> and Thomas G. Johnson. </w:t>
      </w:r>
      <w:r w:rsidR="00DB3268">
        <w:rPr>
          <w:rFonts w:ascii="Times New Roman" w:hAnsi="Times New Roman" w:cs="Times New Roman"/>
          <w:lang w:val="en-US"/>
        </w:rPr>
        <w:t>(</w:t>
      </w:r>
      <w:r w:rsidRPr="00A62387">
        <w:rPr>
          <w:rFonts w:ascii="Times New Roman" w:hAnsi="Times New Roman" w:cs="Times New Roman"/>
          <w:lang w:val="en-US"/>
        </w:rPr>
        <w:t>2011</w:t>
      </w:r>
      <w:r w:rsidR="00DB3268">
        <w:rPr>
          <w:rFonts w:ascii="Times New Roman" w:hAnsi="Times New Roman" w:cs="Times New Roman"/>
          <w:lang w:val="en-US"/>
        </w:rPr>
        <w:t>)</w:t>
      </w:r>
      <w:r w:rsidRPr="00A62387">
        <w:rPr>
          <w:rFonts w:ascii="Times New Roman" w:hAnsi="Times New Roman" w:cs="Times New Roman"/>
          <w:lang w:val="en-US"/>
        </w:rPr>
        <w:t xml:space="preserve">. “Comparative Analysis of Agriculture and Rural Policies in </w:t>
      </w:r>
      <w:proofErr w:type="spellStart"/>
      <w:r w:rsidRPr="00A62387">
        <w:rPr>
          <w:rFonts w:ascii="Times New Roman" w:hAnsi="Times New Roman" w:cs="Times New Roman"/>
          <w:lang w:val="en-US"/>
        </w:rPr>
        <w:t>Västerbotten</w:t>
      </w:r>
      <w:proofErr w:type="spellEnd"/>
      <w:r w:rsidRPr="00A62387">
        <w:rPr>
          <w:rFonts w:ascii="Times New Roman" w:hAnsi="Times New Roman" w:cs="Times New Roman"/>
          <w:lang w:val="en-US"/>
        </w:rPr>
        <w:t xml:space="preserve"> and Hordaland using the POMMARD-model.” </w:t>
      </w:r>
      <w:r w:rsidRPr="00A62387">
        <w:rPr>
          <w:rFonts w:ascii="Times New Roman" w:hAnsi="Times New Roman" w:cs="Times New Roman"/>
          <w:i/>
          <w:iCs/>
        </w:rPr>
        <w:t xml:space="preserve">Food Economics </w:t>
      </w:r>
      <w:r w:rsidRPr="00A62387">
        <w:rPr>
          <w:rFonts w:ascii="Times New Roman" w:hAnsi="Times New Roman" w:cs="Times New Roman"/>
        </w:rPr>
        <w:t xml:space="preserve">8(3). </w:t>
      </w:r>
    </w:p>
    <w:p w:rsidR="00A62387" w:rsidRDefault="00A62387" w:rsidP="00A62387">
      <w:pPr>
        <w:spacing w:after="0"/>
        <w:jc w:val="both"/>
        <w:rPr>
          <w:rFonts w:ascii="Times New Roman" w:hAnsi="Times New Roman" w:cs="Times New Roman"/>
          <w:sz w:val="24"/>
          <w:szCs w:val="24"/>
        </w:rPr>
      </w:pPr>
    </w:p>
    <w:p w:rsidR="007179C5" w:rsidRPr="007E41A5" w:rsidRDefault="00764613" w:rsidP="00A62387">
      <w:pPr>
        <w:spacing w:after="0"/>
        <w:jc w:val="both"/>
        <w:rPr>
          <w:rFonts w:ascii="Times New Roman" w:hAnsi="Times New Roman" w:cs="Times New Roman"/>
          <w:sz w:val="24"/>
          <w:szCs w:val="24"/>
        </w:rPr>
      </w:pPr>
      <w:r w:rsidRPr="007E41A5">
        <w:rPr>
          <w:rFonts w:ascii="Times New Roman" w:hAnsi="Times New Roman" w:cs="Times New Roman"/>
          <w:sz w:val="24"/>
          <w:szCs w:val="24"/>
        </w:rPr>
        <w:t>Armenta</w:t>
      </w:r>
      <w:r w:rsidR="008C3E94" w:rsidRPr="007E41A5">
        <w:rPr>
          <w:rFonts w:ascii="Times New Roman" w:hAnsi="Times New Roman" w:cs="Times New Roman"/>
          <w:sz w:val="24"/>
          <w:szCs w:val="24"/>
        </w:rPr>
        <w:t>,</w:t>
      </w:r>
      <w:r w:rsidR="00FE16FD" w:rsidRPr="007E41A5">
        <w:rPr>
          <w:rFonts w:ascii="Times New Roman" w:hAnsi="Times New Roman" w:cs="Times New Roman"/>
          <w:sz w:val="24"/>
          <w:szCs w:val="24"/>
        </w:rPr>
        <w:t xml:space="preserve"> Aida</w:t>
      </w:r>
      <w:r w:rsidR="00DB3268">
        <w:rPr>
          <w:rFonts w:ascii="Times New Roman" w:hAnsi="Times New Roman" w:cs="Times New Roman"/>
          <w:sz w:val="24"/>
          <w:szCs w:val="24"/>
        </w:rPr>
        <w:t>.</w:t>
      </w:r>
      <w:r w:rsidRPr="007E41A5">
        <w:rPr>
          <w:rFonts w:ascii="Times New Roman" w:hAnsi="Times New Roman" w:cs="Times New Roman"/>
          <w:sz w:val="24"/>
          <w:szCs w:val="24"/>
        </w:rPr>
        <w:t xml:space="preserve"> (2007),</w:t>
      </w:r>
      <w:r w:rsidR="00FA7860" w:rsidRPr="007E41A5">
        <w:rPr>
          <w:rFonts w:ascii="Times New Roman" w:hAnsi="Times New Roman" w:cs="Times New Roman"/>
          <w:sz w:val="24"/>
          <w:szCs w:val="24"/>
        </w:rPr>
        <w:t xml:space="preserve"> </w:t>
      </w:r>
      <w:r w:rsidR="00FE16FD" w:rsidRPr="00DB3268">
        <w:rPr>
          <w:rFonts w:ascii="Times New Roman" w:hAnsi="Times New Roman" w:cs="Times New Roman"/>
          <w:i/>
          <w:sz w:val="24"/>
          <w:szCs w:val="24"/>
        </w:rPr>
        <w:t>Modelo Insumo-Producto para Tabasco (Integración de la Matriz de Insumo-Producto)</w:t>
      </w:r>
      <w:r w:rsidR="00FA7860" w:rsidRPr="007E41A5">
        <w:rPr>
          <w:rFonts w:ascii="Times New Roman" w:hAnsi="Times New Roman" w:cs="Times New Roman"/>
          <w:sz w:val="24"/>
          <w:szCs w:val="24"/>
        </w:rPr>
        <w:t>.</w:t>
      </w:r>
      <w:r w:rsidR="00FE16FD" w:rsidRPr="007E41A5">
        <w:rPr>
          <w:rFonts w:ascii="Times New Roman" w:hAnsi="Times New Roman" w:cs="Times New Roman"/>
          <w:sz w:val="24"/>
          <w:szCs w:val="24"/>
        </w:rPr>
        <w:t xml:space="preserve"> FOMIXTAB-2003-c01-9544.</w:t>
      </w:r>
      <w:r w:rsidR="00FA7860" w:rsidRPr="007E41A5">
        <w:rPr>
          <w:rFonts w:ascii="Times New Roman" w:hAnsi="Times New Roman" w:cs="Times New Roman"/>
          <w:sz w:val="24"/>
          <w:szCs w:val="24"/>
        </w:rPr>
        <w:t xml:space="preserve"> Universidad Juárez Autónoma de Tabasco.</w:t>
      </w:r>
    </w:p>
    <w:p w:rsidR="00B53787" w:rsidRDefault="00DE75FD" w:rsidP="00277F23">
      <w:pPr>
        <w:jc w:val="both"/>
        <w:rPr>
          <w:rFonts w:ascii="Times New Roman" w:hAnsi="Times New Roman" w:cs="Times New Roman"/>
          <w:sz w:val="24"/>
          <w:szCs w:val="24"/>
        </w:rPr>
      </w:pPr>
      <w:r w:rsidRPr="007E41A5">
        <w:rPr>
          <w:rFonts w:ascii="Times New Roman" w:hAnsi="Times New Roman" w:cs="Times New Roman"/>
          <w:sz w:val="24"/>
          <w:szCs w:val="24"/>
        </w:rPr>
        <w:t>Blanc Díaz</w:t>
      </w:r>
      <w:r w:rsidR="008C3E94" w:rsidRPr="007E41A5">
        <w:rPr>
          <w:rFonts w:ascii="Times New Roman" w:hAnsi="Times New Roman" w:cs="Times New Roman"/>
          <w:sz w:val="24"/>
          <w:szCs w:val="24"/>
        </w:rPr>
        <w:t>,</w:t>
      </w:r>
      <w:r w:rsidRPr="007E41A5">
        <w:rPr>
          <w:rFonts w:ascii="Times New Roman" w:hAnsi="Times New Roman" w:cs="Times New Roman"/>
          <w:sz w:val="24"/>
          <w:szCs w:val="24"/>
        </w:rPr>
        <w:t xml:space="preserve"> Mariano y Carmen Ramos (2002), “Revisi</w:t>
      </w:r>
      <w:r w:rsidR="004C163B" w:rsidRPr="007E41A5">
        <w:rPr>
          <w:rFonts w:ascii="Times New Roman" w:hAnsi="Times New Roman" w:cs="Times New Roman"/>
          <w:sz w:val="24"/>
          <w:szCs w:val="24"/>
        </w:rPr>
        <w:t xml:space="preserve">ón de los Fundamentos del Input </w:t>
      </w:r>
      <w:r w:rsidR="00B24373" w:rsidRPr="007E41A5">
        <w:rPr>
          <w:rFonts w:ascii="Times New Roman" w:hAnsi="Times New Roman" w:cs="Times New Roman"/>
          <w:sz w:val="24"/>
          <w:szCs w:val="24"/>
        </w:rPr>
        <w:t>Output Dinámico</w:t>
      </w:r>
      <w:r w:rsidR="004C163B" w:rsidRPr="007E41A5">
        <w:rPr>
          <w:rFonts w:ascii="Times New Roman" w:hAnsi="Times New Roman" w:cs="Times New Roman"/>
          <w:sz w:val="24"/>
          <w:szCs w:val="24"/>
        </w:rPr>
        <w:t>”</w:t>
      </w:r>
      <w:r w:rsidR="00B24373" w:rsidRPr="007E41A5">
        <w:rPr>
          <w:rFonts w:ascii="Times New Roman" w:hAnsi="Times New Roman" w:cs="Times New Roman"/>
          <w:sz w:val="24"/>
          <w:szCs w:val="24"/>
        </w:rPr>
        <w:t>.</w:t>
      </w:r>
      <w:r w:rsidRPr="007E41A5">
        <w:rPr>
          <w:rFonts w:ascii="Times New Roman" w:hAnsi="Times New Roman" w:cs="Times New Roman"/>
          <w:sz w:val="24"/>
          <w:szCs w:val="24"/>
        </w:rPr>
        <w:t xml:space="preserve"> </w:t>
      </w:r>
      <w:r w:rsidR="00AE7914" w:rsidRPr="007E41A5">
        <w:rPr>
          <w:rFonts w:ascii="Times New Roman" w:hAnsi="Times New Roman" w:cs="Times New Roman"/>
          <w:sz w:val="24"/>
          <w:szCs w:val="24"/>
        </w:rPr>
        <w:t>Grupo de Investigación en Análisis Input Output. Departamento de Economía Aplicada. Facultad de Ciencias Económicas. Oviedo, España.</w:t>
      </w:r>
    </w:p>
    <w:p w:rsidR="00104A28" w:rsidRPr="00104A28" w:rsidRDefault="00104A28" w:rsidP="00277F23">
      <w:pPr>
        <w:jc w:val="both"/>
        <w:rPr>
          <w:rFonts w:ascii="Times New Roman" w:hAnsi="Times New Roman" w:cs="Times New Roman"/>
          <w:sz w:val="24"/>
          <w:szCs w:val="24"/>
          <w:lang w:val="en-US"/>
        </w:rPr>
      </w:pPr>
      <w:proofErr w:type="spellStart"/>
      <w:r w:rsidRPr="00843291">
        <w:rPr>
          <w:rFonts w:ascii="Times New Roman" w:hAnsi="Times New Roman" w:cs="Times New Roman"/>
          <w:sz w:val="24"/>
          <w:szCs w:val="24"/>
        </w:rPr>
        <w:t>Bourqe</w:t>
      </w:r>
      <w:proofErr w:type="spellEnd"/>
      <w:r w:rsidRPr="00843291">
        <w:rPr>
          <w:rFonts w:ascii="Times New Roman" w:hAnsi="Times New Roman" w:cs="Times New Roman"/>
          <w:sz w:val="24"/>
          <w:szCs w:val="24"/>
        </w:rPr>
        <w:t xml:space="preserve">, Paul, Richard </w:t>
      </w:r>
      <w:proofErr w:type="spellStart"/>
      <w:r w:rsidRPr="00843291">
        <w:rPr>
          <w:rFonts w:ascii="Times New Roman" w:hAnsi="Times New Roman" w:cs="Times New Roman"/>
          <w:sz w:val="24"/>
          <w:szCs w:val="24"/>
        </w:rPr>
        <w:t>Conway</w:t>
      </w:r>
      <w:proofErr w:type="spellEnd"/>
      <w:r w:rsidRPr="00843291">
        <w:rPr>
          <w:rFonts w:ascii="Times New Roman" w:hAnsi="Times New Roman" w:cs="Times New Roman"/>
          <w:sz w:val="24"/>
          <w:szCs w:val="24"/>
        </w:rPr>
        <w:t xml:space="preserve"> and Charles Howard (1977). </w:t>
      </w:r>
      <w:r w:rsidRPr="00104A28">
        <w:rPr>
          <w:rFonts w:ascii="Times New Roman" w:hAnsi="Times New Roman" w:cs="Times New Roman"/>
          <w:i/>
          <w:sz w:val="24"/>
          <w:szCs w:val="24"/>
          <w:lang w:val="en-US"/>
        </w:rPr>
        <w:t>The Washington Projection and Simulation Model</w:t>
      </w:r>
      <w:r>
        <w:rPr>
          <w:rFonts w:ascii="Times New Roman" w:hAnsi="Times New Roman" w:cs="Times New Roman"/>
          <w:sz w:val="24"/>
          <w:szCs w:val="24"/>
          <w:lang w:val="en-US"/>
        </w:rPr>
        <w:t xml:space="preserve">. Input-Output Series. University of Washington Graduate School of Business </w:t>
      </w:r>
      <w:proofErr w:type="spellStart"/>
      <w:r>
        <w:rPr>
          <w:rFonts w:ascii="Times New Roman" w:hAnsi="Times New Roman" w:cs="Times New Roman"/>
          <w:sz w:val="24"/>
          <w:szCs w:val="24"/>
          <w:lang w:val="en-US"/>
        </w:rPr>
        <w:t>Adiministration</w:t>
      </w:r>
      <w:proofErr w:type="spellEnd"/>
      <w:r>
        <w:rPr>
          <w:rFonts w:ascii="Times New Roman" w:hAnsi="Times New Roman" w:cs="Times New Roman"/>
          <w:sz w:val="24"/>
          <w:szCs w:val="24"/>
          <w:lang w:val="en-US"/>
        </w:rPr>
        <w:t xml:space="preserve">. </w:t>
      </w:r>
    </w:p>
    <w:p w:rsidR="00B319E2" w:rsidRPr="000C25CF" w:rsidRDefault="00DD5285" w:rsidP="00B319E2">
      <w:pPr>
        <w:jc w:val="both"/>
        <w:rPr>
          <w:rFonts w:ascii="Times New Roman" w:hAnsi="Times New Roman" w:cs="Times New Roman"/>
          <w:color w:val="000000"/>
          <w:sz w:val="24"/>
          <w:szCs w:val="24"/>
          <w:lang w:val="en-US"/>
        </w:rPr>
      </w:pPr>
      <w:proofErr w:type="spellStart"/>
      <w:r>
        <w:rPr>
          <w:rFonts w:ascii="Times New Roman" w:hAnsi="Times New Roman" w:cs="Times New Roman"/>
          <w:sz w:val="24"/>
          <w:szCs w:val="24"/>
          <w:lang w:val="en-US"/>
        </w:rPr>
        <w:t>B</w:t>
      </w:r>
      <w:r w:rsidR="00FC17BF" w:rsidRPr="00B319E2">
        <w:rPr>
          <w:rFonts w:ascii="Times New Roman" w:hAnsi="Times New Roman" w:cs="Times New Roman"/>
          <w:sz w:val="24"/>
          <w:szCs w:val="24"/>
          <w:lang w:val="en-US"/>
        </w:rPr>
        <w:t>r</w:t>
      </w:r>
      <w:r>
        <w:rPr>
          <w:rFonts w:ascii="Times New Roman" w:hAnsi="Times New Roman" w:cs="Times New Roman"/>
          <w:sz w:val="24"/>
          <w:szCs w:val="24"/>
          <w:lang w:val="en-US"/>
        </w:rPr>
        <w:t>y</w:t>
      </w:r>
      <w:r w:rsidR="00FC17BF" w:rsidRPr="00B319E2">
        <w:rPr>
          <w:rFonts w:ascii="Times New Roman" w:hAnsi="Times New Roman" w:cs="Times New Roman"/>
          <w:sz w:val="24"/>
          <w:szCs w:val="24"/>
          <w:lang w:val="en-US"/>
        </w:rPr>
        <w:t>den</w:t>
      </w:r>
      <w:proofErr w:type="spellEnd"/>
      <w:r w:rsidR="00FC17BF" w:rsidRPr="00B319E2">
        <w:rPr>
          <w:rFonts w:ascii="Times New Roman" w:hAnsi="Times New Roman" w:cs="Times New Roman"/>
          <w:sz w:val="24"/>
          <w:szCs w:val="24"/>
          <w:lang w:val="en-US"/>
        </w:rPr>
        <w:t>, John (</w:t>
      </w:r>
      <w:r w:rsidR="00B319E2" w:rsidRPr="00B319E2">
        <w:rPr>
          <w:rFonts w:ascii="Times New Roman" w:hAnsi="Times New Roman" w:cs="Times New Roman"/>
          <w:sz w:val="24"/>
          <w:szCs w:val="24"/>
          <w:lang w:val="en-US"/>
        </w:rPr>
        <w:t>2009), “</w:t>
      </w:r>
      <w:r w:rsidR="00B319E2" w:rsidRPr="00B319E2">
        <w:rPr>
          <w:rFonts w:ascii="Times New Roman" w:hAnsi="Times New Roman" w:cs="Times New Roman"/>
          <w:bCs/>
          <w:sz w:val="24"/>
          <w:szCs w:val="24"/>
          <w:lang w:val="en-US"/>
        </w:rPr>
        <w:t>Towards a New Analysis of CAP Policy Options: Using System Dynamics to Model the Relationships between Agricultural Functions, Territorial Rural Development, and Policies</w:t>
      </w:r>
      <w:r w:rsidR="00B319E2">
        <w:rPr>
          <w:rFonts w:ascii="Times New Roman" w:hAnsi="Times New Roman" w:cs="Times New Roman"/>
          <w:bCs/>
          <w:sz w:val="24"/>
          <w:szCs w:val="24"/>
          <w:lang w:val="en-US"/>
        </w:rPr>
        <w:t xml:space="preserve">”. </w:t>
      </w:r>
      <w:r w:rsidR="00B319E2">
        <w:rPr>
          <w:rFonts w:ascii="Times New Roman" w:hAnsi="Times New Roman" w:cs="Times New Roman"/>
          <w:bCs/>
          <w:i/>
          <w:iCs/>
          <w:sz w:val="24"/>
          <w:szCs w:val="24"/>
          <w:lang w:val="en-US"/>
        </w:rPr>
        <w:t>Special Session: “</w:t>
      </w:r>
      <w:r w:rsidR="00B319E2" w:rsidRPr="00B319E2">
        <w:rPr>
          <w:rFonts w:ascii="Times New Roman" w:hAnsi="Times New Roman" w:cs="Times New Roman"/>
          <w:bCs/>
          <w:i/>
          <w:iCs/>
          <w:sz w:val="24"/>
          <w:szCs w:val="24"/>
          <w:lang w:val="en-US"/>
        </w:rPr>
        <w:t>Challenges in modelling policies f</w:t>
      </w:r>
      <w:r w:rsidR="00B319E2">
        <w:rPr>
          <w:rFonts w:ascii="Times New Roman" w:hAnsi="Times New Roman" w:cs="Times New Roman"/>
          <w:bCs/>
          <w:i/>
          <w:iCs/>
          <w:sz w:val="24"/>
          <w:szCs w:val="24"/>
          <w:lang w:val="en-US"/>
        </w:rPr>
        <w:t xml:space="preserve">or sustainable rural </w:t>
      </w:r>
      <w:r w:rsidR="00B319E2" w:rsidRPr="000C25CF">
        <w:rPr>
          <w:rFonts w:ascii="Times New Roman" w:hAnsi="Times New Roman" w:cs="Times New Roman"/>
          <w:bCs/>
          <w:i/>
          <w:iCs/>
          <w:sz w:val="24"/>
          <w:szCs w:val="24"/>
          <w:lang w:val="en-US"/>
        </w:rPr>
        <w:t xml:space="preserve">development”. </w:t>
      </w:r>
      <w:r w:rsidR="00B319E2" w:rsidRPr="000C25CF">
        <w:rPr>
          <w:rFonts w:ascii="Times New Roman" w:hAnsi="Times New Roman" w:cs="Times New Roman"/>
          <w:bCs/>
          <w:color w:val="000000"/>
          <w:sz w:val="24"/>
          <w:szCs w:val="24"/>
          <w:lang w:val="en-US"/>
        </w:rPr>
        <w:t xml:space="preserve">ESEE Congress, </w:t>
      </w:r>
      <w:proofErr w:type="spellStart"/>
      <w:r w:rsidR="00B319E2" w:rsidRPr="000C25CF">
        <w:rPr>
          <w:rFonts w:ascii="Times New Roman" w:hAnsi="Times New Roman" w:cs="Times New Roman"/>
          <w:bCs/>
          <w:color w:val="000000"/>
          <w:sz w:val="24"/>
          <w:szCs w:val="24"/>
          <w:lang w:val="en-US"/>
        </w:rPr>
        <w:t>Lubljiana</w:t>
      </w:r>
      <w:proofErr w:type="spellEnd"/>
      <w:r w:rsidR="00B319E2" w:rsidRPr="000C25CF">
        <w:rPr>
          <w:rFonts w:ascii="Times New Roman" w:hAnsi="Times New Roman" w:cs="Times New Roman"/>
          <w:bCs/>
          <w:color w:val="000000"/>
          <w:sz w:val="24"/>
          <w:szCs w:val="24"/>
          <w:lang w:val="en-US"/>
        </w:rPr>
        <w:t xml:space="preserve">, Slovenia. June 2009. </w:t>
      </w:r>
    </w:p>
    <w:p w:rsidR="003A6987" w:rsidRPr="0004123F" w:rsidRDefault="003A6987" w:rsidP="00C8524B">
      <w:pPr>
        <w:jc w:val="both"/>
        <w:rPr>
          <w:rFonts w:ascii="Times New Roman" w:hAnsi="Times New Roman" w:cs="Times New Roman"/>
          <w:sz w:val="24"/>
          <w:szCs w:val="24"/>
        </w:rPr>
      </w:pPr>
      <w:proofErr w:type="spellStart"/>
      <w:r w:rsidRPr="000C25CF">
        <w:rPr>
          <w:rFonts w:ascii="Times New Roman" w:hAnsi="Times New Roman" w:cs="Times New Roman"/>
          <w:sz w:val="24"/>
          <w:szCs w:val="24"/>
          <w:lang w:val="en-US"/>
        </w:rPr>
        <w:t>Burda</w:t>
      </w:r>
      <w:proofErr w:type="spellEnd"/>
      <w:r w:rsidR="008C3E94" w:rsidRPr="000C25CF">
        <w:rPr>
          <w:rFonts w:ascii="Times New Roman" w:hAnsi="Times New Roman" w:cs="Times New Roman"/>
          <w:sz w:val="24"/>
          <w:szCs w:val="24"/>
          <w:lang w:val="en-US"/>
        </w:rPr>
        <w:t>,</w:t>
      </w:r>
      <w:r w:rsidRPr="000C25CF">
        <w:rPr>
          <w:rFonts w:ascii="Times New Roman" w:hAnsi="Times New Roman" w:cs="Times New Roman"/>
          <w:sz w:val="24"/>
          <w:szCs w:val="24"/>
          <w:lang w:val="en-US"/>
        </w:rPr>
        <w:t xml:space="preserve"> </w:t>
      </w:r>
      <w:proofErr w:type="spellStart"/>
      <w:r w:rsidRPr="000C25CF">
        <w:rPr>
          <w:rFonts w:ascii="Times New Roman" w:hAnsi="Times New Roman" w:cs="Times New Roman"/>
          <w:sz w:val="24"/>
          <w:szCs w:val="24"/>
          <w:lang w:val="en-US"/>
        </w:rPr>
        <w:t>Aenne</w:t>
      </w:r>
      <w:proofErr w:type="spellEnd"/>
      <w:r w:rsidRPr="000C25CF">
        <w:rPr>
          <w:rFonts w:ascii="Times New Roman" w:hAnsi="Times New Roman" w:cs="Times New Roman"/>
          <w:sz w:val="24"/>
          <w:szCs w:val="24"/>
          <w:lang w:val="en-US"/>
        </w:rPr>
        <w:t xml:space="preserve"> </w:t>
      </w:r>
      <w:r w:rsidR="000C25CF">
        <w:rPr>
          <w:rFonts w:ascii="Times New Roman" w:hAnsi="Times New Roman" w:cs="Times New Roman"/>
          <w:sz w:val="24"/>
          <w:szCs w:val="24"/>
          <w:lang w:val="en-US"/>
        </w:rPr>
        <w:t>and</w:t>
      </w:r>
      <w:r w:rsidRPr="000C25CF">
        <w:rPr>
          <w:rFonts w:ascii="Times New Roman" w:hAnsi="Times New Roman" w:cs="Times New Roman"/>
          <w:sz w:val="24"/>
          <w:szCs w:val="24"/>
          <w:lang w:val="en-US"/>
        </w:rPr>
        <w:t xml:space="preserve"> </w:t>
      </w:r>
      <w:r w:rsidR="00952539" w:rsidRPr="000C25CF">
        <w:rPr>
          <w:rFonts w:ascii="Times New Roman" w:hAnsi="Times New Roman" w:cs="Times New Roman"/>
          <w:sz w:val="24"/>
          <w:szCs w:val="24"/>
          <w:lang w:val="en-US"/>
        </w:rPr>
        <w:t xml:space="preserve">Charles </w:t>
      </w:r>
      <w:proofErr w:type="spellStart"/>
      <w:r w:rsidR="00952539" w:rsidRPr="000C25CF">
        <w:rPr>
          <w:rFonts w:ascii="Times New Roman" w:hAnsi="Times New Roman" w:cs="Times New Roman"/>
          <w:sz w:val="24"/>
          <w:szCs w:val="24"/>
          <w:lang w:val="en-US"/>
        </w:rPr>
        <w:t>Wyplosz</w:t>
      </w:r>
      <w:proofErr w:type="spellEnd"/>
      <w:r w:rsidR="00952539" w:rsidRPr="000C25CF">
        <w:rPr>
          <w:rFonts w:ascii="Times New Roman" w:hAnsi="Times New Roman" w:cs="Times New Roman"/>
          <w:sz w:val="24"/>
          <w:szCs w:val="24"/>
          <w:lang w:val="en-US"/>
        </w:rPr>
        <w:t xml:space="preserve"> (2005), </w:t>
      </w:r>
      <w:r w:rsidR="000C25CF" w:rsidRPr="000C25CF">
        <w:rPr>
          <w:rFonts w:ascii="Times New Roman" w:hAnsi="Times New Roman" w:cs="Times New Roman"/>
          <w:sz w:val="24"/>
          <w:szCs w:val="24"/>
          <w:lang w:val="en-US"/>
        </w:rPr>
        <w:t>M</w:t>
      </w:r>
      <w:r w:rsidR="00952539" w:rsidRPr="000C25CF">
        <w:rPr>
          <w:rFonts w:ascii="Times New Roman" w:hAnsi="Times New Roman" w:cs="Times New Roman"/>
          <w:i/>
          <w:sz w:val="24"/>
          <w:szCs w:val="24"/>
          <w:lang w:val="en-US"/>
        </w:rPr>
        <w:t xml:space="preserve">acroeconomic a European Text. </w:t>
      </w:r>
      <w:r w:rsidR="00952539" w:rsidRPr="000C25CF">
        <w:rPr>
          <w:rFonts w:ascii="Times New Roman" w:hAnsi="Times New Roman" w:cs="Times New Roman"/>
          <w:sz w:val="24"/>
          <w:szCs w:val="24"/>
          <w:lang w:val="en-US"/>
        </w:rPr>
        <w:t xml:space="preserve"> </w:t>
      </w:r>
      <w:r w:rsidR="00952539" w:rsidRPr="0004123F">
        <w:rPr>
          <w:rFonts w:ascii="Times New Roman" w:hAnsi="Times New Roman" w:cs="Times New Roman"/>
          <w:sz w:val="24"/>
          <w:szCs w:val="24"/>
        </w:rPr>
        <w:t xml:space="preserve">4th Edition, Oxford University Press. </w:t>
      </w:r>
    </w:p>
    <w:p w:rsidR="00FA7860" w:rsidRPr="007E41A5" w:rsidRDefault="00FA7860" w:rsidP="00C8524B">
      <w:pPr>
        <w:jc w:val="both"/>
        <w:rPr>
          <w:rFonts w:ascii="Times New Roman" w:hAnsi="Times New Roman" w:cs="Times New Roman"/>
          <w:sz w:val="24"/>
          <w:szCs w:val="24"/>
        </w:rPr>
      </w:pPr>
      <w:r w:rsidRPr="000C25CF">
        <w:rPr>
          <w:rFonts w:ascii="Times New Roman" w:hAnsi="Times New Roman" w:cs="Times New Roman"/>
          <w:sz w:val="24"/>
          <w:szCs w:val="24"/>
        </w:rPr>
        <w:t>Callicó, Josefina, Jaime</w:t>
      </w:r>
      <w:r w:rsidR="00DB3268">
        <w:rPr>
          <w:rFonts w:ascii="Times New Roman" w:hAnsi="Times New Roman" w:cs="Times New Roman"/>
          <w:sz w:val="24"/>
          <w:szCs w:val="24"/>
        </w:rPr>
        <w:t xml:space="preserve"> González and</w:t>
      </w:r>
      <w:r w:rsidRPr="007E41A5">
        <w:rPr>
          <w:rFonts w:ascii="Times New Roman" w:hAnsi="Times New Roman" w:cs="Times New Roman"/>
          <w:sz w:val="24"/>
          <w:szCs w:val="24"/>
        </w:rPr>
        <w:t xml:space="preserve"> Luis Sánchez (2003), </w:t>
      </w:r>
      <w:r w:rsidR="00764613" w:rsidRPr="007E41A5">
        <w:rPr>
          <w:rFonts w:ascii="Times New Roman" w:hAnsi="Times New Roman" w:cs="Times New Roman"/>
          <w:sz w:val="24"/>
          <w:szCs w:val="24"/>
        </w:rPr>
        <w:t>“</w:t>
      </w:r>
      <w:r w:rsidRPr="007E41A5">
        <w:rPr>
          <w:rFonts w:ascii="Times New Roman" w:hAnsi="Times New Roman" w:cs="Times New Roman"/>
          <w:sz w:val="24"/>
          <w:szCs w:val="24"/>
        </w:rPr>
        <w:t>La Matriz Interregional</w:t>
      </w:r>
      <w:r w:rsidR="00B24373" w:rsidRPr="007E41A5">
        <w:rPr>
          <w:rFonts w:ascii="Times New Roman" w:hAnsi="Times New Roman" w:cs="Times New Roman"/>
          <w:sz w:val="24"/>
          <w:szCs w:val="24"/>
        </w:rPr>
        <w:t xml:space="preserve"> del Centro-Occidente de México</w:t>
      </w:r>
      <w:r w:rsidR="00764613" w:rsidRPr="007E41A5">
        <w:rPr>
          <w:rFonts w:ascii="Times New Roman" w:hAnsi="Times New Roman" w:cs="Times New Roman"/>
          <w:sz w:val="24"/>
          <w:szCs w:val="24"/>
        </w:rPr>
        <w:t>”</w:t>
      </w:r>
      <w:r w:rsidR="00B24373" w:rsidRPr="007E41A5">
        <w:rPr>
          <w:rFonts w:ascii="Times New Roman" w:hAnsi="Times New Roman" w:cs="Times New Roman"/>
          <w:sz w:val="24"/>
          <w:szCs w:val="24"/>
        </w:rPr>
        <w:t>.</w:t>
      </w:r>
      <w:r w:rsidR="00DB3268">
        <w:rPr>
          <w:rFonts w:ascii="Times New Roman" w:hAnsi="Times New Roman" w:cs="Times New Roman"/>
          <w:sz w:val="24"/>
          <w:szCs w:val="24"/>
        </w:rPr>
        <w:t xml:space="preserve"> I</w:t>
      </w:r>
      <w:r w:rsidRPr="007E41A5">
        <w:rPr>
          <w:rFonts w:ascii="Times New Roman" w:hAnsi="Times New Roman" w:cs="Times New Roman"/>
          <w:sz w:val="24"/>
          <w:szCs w:val="24"/>
        </w:rPr>
        <w:t>n Josefina Callicó, Ra</w:t>
      </w:r>
      <w:r w:rsidR="00DB3268">
        <w:rPr>
          <w:rFonts w:ascii="Times New Roman" w:hAnsi="Times New Roman" w:cs="Times New Roman"/>
          <w:sz w:val="24"/>
          <w:szCs w:val="24"/>
        </w:rPr>
        <w:t>fael Bouchain, Abelardo Mariña and</w:t>
      </w:r>
      <w:r w:rsidRPr="007E41A5">
        <w:rPr>
          <w:rFonts w:ascii="Times New Roman" w:hAnsi="Times New Roman" w:cs="Times New Roman"/>
          <w:sz w:val="24"/>
          <w:szCs w:val="24"/>
        </w:rPr>
        <w:t xml:space="preserve"> Jai</w:t>
      </w:r>
      <w:r w:rsidR="00DB3268">
        <w:rPr>
          <w:rFonts w:ascii="Times New Roman" w:hAnsi="Times New Roman" w:cs="Times New Roman"/>
          <w:sz w:val="24"/>
          <w:szCs w:val="24"/>
        </w:rPr>
        <w:t>me González (coord.</w:t>
      </w:r>
      <w:r w:rsidRPr="007E41A5">
        <w:rPr>
          <w:rFonts w:ascii="Times New Roman" w:hAnsi="Times New Roman" w:cs="Times New Roman"/>
          <w:sz w:val="24"/>
          <w:szCs w:val="24"/>
        </w:rPr>
        <w:t xml:space="preserve">), </w:t>
      </w:r>
      <w:r w:rsidRPr="00DB3268">
        <w:rPr>
          <w:rFonts w:ascii="Times New Roman" w:hAnsi="Times New Roman" w:cs="Times New Roman"/>
          <w:i/>
          <w:sz w:val="24"/>
          <w:szCs w:val="24"/>
        </w:rPr>
        <w:t>Insumo-Producto Regional y Otras Aplicaciones</w:t>
      </w:r>
      <w:r w:rsidRPr="007E41A5">
        <w:rPr>
          <w:rFonts w:ascii="Times New Roman" w:hAnsi="Times New Roman" w:cs="Times New Roman"/>
          <w:sz w:val="24"/>
          <w:szCs w:val="24"/>
        </w:rPr>
        <w:t xml:space="preserve">. </w:t>
      </w:r>
      <w:r w:rsidR="00DB3268">
        <w:rPr>
          <w:rFonts w:ascii="Times New Roman" w:hAnsi="Times New Roman" w:cs="Times New Roman"/>
          <w:sz w:val="24"/>
          <w:szCs w:val="24"/>
        </w:rPr>
        <w:t>First edition, Me</w:t>
      </w:r>
      <w:r w:rsidRPr="007E41A5">
        <w:rPr>
          <w:rFonts w:ascii="Times New Roman" w:hAnsi="Times New Roman" w:cs="Times New Roman"/>
          <w:sz w:val="24"/>
          <w:szCs w:val="24"/>
        </w:rPr>
        <w:t xml:space="preserve">xico, D. F. División de Ciencias Sociales y Humanidades, UAMA, IIES, UNAM, UdeG, pp. 409-416. </w:t>
      </w:r>
    </w:p>
    <w:p w:rsidR="002F283F" w:rsidRPr="007E41A5" w:rsidRDefault="002F283F" w:rsidP="00C8524B">
      <w:pPr>
        <w:jc w:val="both"/>
        <w:rPr>
          <w:rFonts w:ascii="Times New Roman" w:hAnsi="Times New Roman" w:cs="Times New Roman"/>
          <w:sz w:val="24"/>
          <w:szCs w:val="24"/>
        </w:rPr>
      </w:pPr>
      <w:r w:rsidRPr="007E41A5">
        <w:rPr>
          <w:rFonts w:ascii="Times New Roman" w:hAnsi="Times New Roman" w:cs="Times New Roman"/>
          <w:sz w:val="24"/>
          <w:szCs w:val="24"/>
        </w:rPr>
        <w:t>Chapa</w:t>
      </w:r>
      <w:r w:rsidR="008C3E94" w:rsidRPr="007E41A5">
        <w:rPr>
          <w:rFonts w:ascii="Times New Roman" w:hAnsi="Times New Roman" w:cs="Times New Roman"/>
          <w:sz w:val="24"/>
          <w:szCs w:val="24"/>
        </w:rPr>
        <w:t>,</w:t>
      </w:r>
      <w:r w:rsidRPr="007E41A5">
        <w:rPr>
          <w:rFonts w:ascii="Times New Roman" w:hAnsi="Times New Roman" w:cs="Times New Roman"/>
          <w:sz w:val="24"/>
          <w:szCs w:val="24"/>
        </w:rPr>
        <w:t xml:space="preserve"> Joana (2009). “Modelo de Insumo-Producto para el Noreste de México”</w:t>
      </w:r>
      <w:r w:rsidR="00B24373" w:rsidRPr="007E41A5">
        <w:rPr>
          <w:rFonts w:ascii="Times New Roman" w:hAnsi="Times New Roman" w:cs="Times New Roman"/>
          <w:sz w:val="24"/>
          <w:szCs w:val="24"/>
        </w:rPr>
        <w:t>.</w:t>
      </w:r>
      <w:r w:rsidRPr="007E41A5">
        <w:rPr>
          <w:rFonts w:ascii="Times New Roman" w:hAnsi="Times New Roman" w:cs="Times New Roman"/>
          <w:sz w:val="24"/>
          <w:szCs w:val="24"/>
        </w:rPr>
        <w:t xml:space="preserve"> </w:t>
      </w:r>
      <w:r w:rsidRPr="00DB3268">
        <w:rPr>
          <w:rFonts w:ascii="Times New Roman" w:hAnsi="Times New Roman" w:cs="Times New Roman"/>
          <w:i/>
          <w:sz w:val="24"/>
          <w:szCs w:val="24"/>
        </w:rPr>
        <w:t>Ciencia UANL</w:t>
      </w:r>
      <w:r w:rsidR="00DB3268">
        <w:rPr>
          <w:rFonts w:ascii="Times New Roman" w:hAnsi="Times New Roman" w:cs="Times New Roman"/>
          <w:sz w:val="24"/>
          <w:szCs w:val="24"/>
        </w:rPr>
        <w:t>, vol. XII, num.</w:t>
      </w:r>
      <w:r w:rsidRPr="007E41A5">
        <w:rPr>
          <w:rFonts w:ascii="Times New Roman" w:hAnsi="Times New Roman" w:cs="Times New Roman"/>
          <w:sz w:val="24"/>
          <w:szCs w:val="24"/>
        </w:rPr>
        <w:t xml:space="preserve"> 4, pp. 409-416.</w:t>
      </w:r>
    </w:p>
    <w:p w:rsidR="00764613" w:rsidRPr="007E41A5" w:rsidRDefault="00764613" w:rsidP="00C8524B">
      <w:pPr>
        <w:jc w:val="both"/>
        <w:rPr>
          <w:rFonts w:ascii="Times New Roman" w:hAnsi="Times New Roman" w:cs="Times New Roman"/>
          <w:sz w:val="24"/>
          <w:szCs w:val="24"/>
        </w:rPr>
      </w:pPr>
      <w:r w:rsidRPr="007E41A5">
        <w:rPr>
          <w:rFonts w:ascii="Times New Roman" w:hAnsi="Times New Roman" w:cs="Times New Roman"/>
          <w:sz w:val="24"/>
          <w:szCs w:val="24"/>
        </w:rPr>
        <w:t xml:space="preserve">Cruz, Roberto (2008), </w:t>
      </w:r>
      <w:r w:rsidRPr="007E41A5">
        <w:rPr>
          <w:rFonts w:ascii="Times New Roman" w:hAnsi="Times New Roman" w:cs="Times New Roman"/>
          <w:i/>
          <w:sz w:val="24"/>
          <w:szCs w:val="24"/>
        </w:rPr>
        <w:t xml:space="preserve">Matriz de Insumo-Producto de la Economía de </w:t>
      </w:r>
      <w:r w:rsidR="00C01887" w:rsidRPr="007E41A5">
        <w:rPr>
          <w:rFonts w:ascii="Times New Roman" w:hAnsi="Times New Roman" w:cs="Times New Roman"/>
          <w:i/>
          <w:sz w:val="24"/>
          <w:szCs w:val="24"/>
        </w:rPr>
        <w:t xml:space="preserve">Oaxaca </w:t>
      </w:r>
      <w:r w:rsidRPr="007E41A5">
        <w:rPr>
          <w:rFonts w:ascii="Times New Roman" w:hAnsi="Times New Roman" w:cs="Times New Roman"/>
          <w:i/>
          <w:sz w:val="24"/>
          <w:szCs w:val="24"/>
        </w:rPr>
        <w:t>e Identificación de sus Flujos Intersectoriales más Importantes</w:t>
      </w:r>
      <w:r w:rsidRPr="007E41A5">
        <w:rPr>
          <w:rFonts w:ascii="Times New Roman" w:hAnsi="Times New Roman" w:cs="Times New Roman"/>
          <w:sz w:val="24"/>
          <w:szCs w:val="24"/>
        </w:rPr>
        <w:t xml:space="preserve">. </w:t>
      </w:r>
      <w:r w:rsidR="00DB3268">
        <w:rPr>
          <w:rFonts w:ascii="Times New Roman" w:hAnsi="Times New Roman" w:cs="Times New Roman"/>
          <w:sz w:val="24"/>
          <w:szCs w:val="24"/>
        </w:rPr>
        <w:t xml:space="preserve">M.A. </w:t>
      </w:r>
      <w:r w:rsidRPr="007E41A5">
        <w:rPr>
          <w:rFonts w:ascii="Times New Roman" w:hAnsi="Times New Roman" w:cs="Times New Roman"/>
          <w:sz w:val="24"/>
          <w:szCs w:val="24"/>
        </w:rPr>
        <w:t>T</w:t>
      </w:r>
      <w:r w:rsidR="00DB3268">
        <w:rPr>
          <w:rFonts w:ascii="Times New Roman" w:hAnsi="Times New Roman" w:cs="Times New Roman"/>
          <w:sz w:val="24"/>
          <w:szCs w:val="24"/>
        </w:rPr>
        <w:t>h</w:t>
      </w:r>
      <w:r w:rsidRPr="007E41A5">
        <w:rPr>
          <w:rFonts w:ascii="Times New Roman" w:hAnsi="Times New Roman" w:cs="Times New Roman"/>
          <w:sz w:val="24"/>
          <w:szCs w:val="24"/>
        </w:rPr>
        <w:t xml:space="preserve">esis </w:t>
      </w:r>
      <w:r w:rsidR="00DB3268">
        <w:rPr>
          <w:rFonts w:ascii="Times New Roman" w:hAnsi="Times New Roman" w:cs="Times New Roman"/>
          <w:sz w:val="24"/>
          <w:szCs w:val="24"/>
        </w:rPr>
        <w:t>(</w:t>
      </w:r>
      <w:r w:rsidRPr="007E41A5">
        <w:rPr>
          <w:rFonts w:ascii="Times New Roman" w:hAnsi="Times New Roman" w:cs="Times New Roman"/>
          <w:sz w:val="24"/>
          <w:szCs w:val="24"/>
        </w:rPr>
        <w:t>Maestría en Economía Regional</w:t>
      </w:r>
      <w:r w:rsidR="00DB3268">
        <w:rPr>
          <w:rFonts w:ascii="Times New Roman" w:hAnsi="Times New Roman" w:cs="Times New Roman"/>
          <w:sz w:val="24"/>
          <w:szCs w:val="24"/>
        </w:rPr>
        <w:t>)</w:t>
      </w:r>
      <w:r w:rsidRPr="007E41A5">
        <w:rPr>
          <w:rFonts w:ascii="Times New Roman" w:hAnsi="Times New Roman" w:cs="Times New Roman"/>
          <w:sz w:val="24"/>
          <w:szCs w:val="24"/>
        </w:rPr>
        <w:t xml:space="preserve">. Centro de Investigaciones Económicas de la Universidad Autónoma de Coahuila. </w:t>
      </w:r>
    </w:p>
    <w:p w:rsidR="005C7F06" w:rsidRPr="007E41A5" w:rsidRDefault="005C7F06" w:rsidP="00C8524B">
      <w:pPr>
        <w:jc w:val="both"/>
        <w:rPr>
          <w:rFonts w:ascii="Times New Roman" w:hAnsi="Times New Roman" w:cs="Times New Roman"/>
          <w:sz w:val="24"/>
          <w:szCs w:val="24"/>
        </w:rPr>
      </w:pPr>
      <w:r w:rsidRPr="007E41A5">
        <w:rPr>
          <w:rFonts w:ascii="Times New Roman" w:hAnsi="Times New Roman" w:cs="Times New Roman"/>
          <w:sz w:val="24"/>
          <w:szCs w:val="24"/>
        </w:rPr>
        <w:t xml:space="preserve">Dávila, Alejandro (2002), </w:t>
      </w:r>
      <w:r w:rsidR="00C01887" w:rsidRPr="007E41A5">
        <w:rPr>
          <w:rFonts w:ascii="Times New Roman" w:hAnsi="Times New Roman" w:cs="Times New Roman"/>
          <w:sz w:val="24"/>
          <w:szCs w:val="24"/>
        </w:rPr>
        <w:t>“Matriz de Insumo-Producto de la Economía de Coahuila e Identificación de sus Flujos Intersectoriales más Importantes”</w:t>
      </w:r>
      <w:r w:rsidR="00B24373" w:rsidRPr="007E41A5">
        <w:rPr>
          <w:rFonts w:ascii="Times New Roman" w:hAnsi="Times New Roman" w:cs="Times New Roman"/>
          <w:sz w:val="24"/>
          <w:szCs w:val="24"/>
        </w:rPr>
        <w:t>.</w:t>
      </w:r>
      <w:r w:rsidR="00C01887" w:rsidRPr="007E41A5">
        <w:rPr>
          <w:rFonts w:ascii="Times New Roman" w:hAnsi="Times New Roman" w:cs="Times New Roman"/>
          <w:sz w:val="24"/>
          <w:szCs w:val="24"/>
        </w:rPr>
        <w:t xml:space="preserve"> </w:t>
      </w:r>
      <w:r w:rsidR="00C01887" w:rsidRPr="00DB3268">
        <w:rPr>
          <w:rFonts w:ascii="Times New Roman" w:hAnsi="Times New Roman" w:cs="Times New Roman"/>
          <w:i/>
          <w:sz w:val="24"/>
          <w:szCs w:val="24"/>
        </w:rPr>
        <w:t>Economía Mexicana, Nueva Epoca</w:t>
      </w:r>
      <w:r w:rsidR="00DB3268">
        <w:rPr>
          <w:rFonts w:ascii="Times New Roman" w:hAnsi="Times New Roman" w:cs="Times New Roman"/>
          <w:sz w:val="24"/>
          <w:szCs w:val="24"/>
        </w:rPr>
        <w:t>, Vol. XI, num.</w:t>
      </w:r>
      <w:r w:rsidR="00C01887" w:rsidRPr="007E41A5">
        <w:rPr>
          <w:rFonts w:ascii="Times New Roman" w:hAnsi="Times New Roman" w:cs="Times New Roman"/>
          <w:sz w:val="24"/>
          <w:szCs w:val="24"/>
        </w:rPr>
        <w:t xml:space="preserve"> 1, pp. 79-162.</w:t>
      </w:r>
    </w:p>
    <w:p w:rsidR="00026CC9" w:rsidRDefault="00764613" w:rsidP="00A31AC3">
      <w:pPr>
        <w:jc w:val="both"/>
        <w:rPr>
          <w:rFonts w:ascii="Times New Roman" w:hAnsi="Times New Roman" w:cs="Times New Roman"/>
          <w:sz w:val="24"/>
          <w:szCs w:val="24"/>
        </w:rPr>
      </w:pPr>
      <w:r w:rsidRPr="007E41A5">
        <w:rPr>
          <w:rFonts w:ascii="Times New Roman" w:hAnsi="Times New Roman" w:cs="Times New Roman"/>
          <w:sz w:val="24"/>
          <w:szCs w:val="24"/>
        </w:rPr>
        <w:t>Fuentes, Noé Arón (2005), “Construcción de una Matriz</w:t>
      </w:r>
      <w:r w:rsidR="002F283F" w:rsidRPr="007E41A5">
        <w:rPr>
          <w:rFonts w:ascii="Times New Roman" w:hAnsi="Times New Roman" w:cs="Times New Roman"/>
          <w:sz w:val="24"/>
          <w:szCs w:val="24"/>
        </w:rPr>
        <w:t xml:space="preserve"> Regional de Insumo-Producto”</w:t>
      </w:r>
      <w:r w:rsidR="00B24373" w:rsidRPr="007E41A5">
        <w:rPr>
          <w:rFonts w:ascii="Times New Roman" w:hAnsi="Times New Roman" w:cs="Times New Roman"/>
          <w:sz w:val="24"/>
          <w:szCs w:val="24"/>
        </w:rPr>
        <w:t>.</w:t>
      </w:r>
      <w:r w:rsidR="002F283F" w:rsidRPr="007E41A5">
        <w:rPr>
          <w:rFonts w:ascii="Times New Roman" w:hAnsi="Times New Roman" w:cs="Times New Roman"/>
          <w:sz w:val="24"/>
          <w:szCs w:val="24"/>
        </w:rPr>
        <w:t xml:space="preserve"> </w:t>
      </w:r>
      <w:r w:rsidR="002F283F" w:rsidRPr="00731C9D">
        <w:rPr>
          <w:rFonts w:ascii="Times New Roman" w:hAnsi="Times New Roman" w:cs="Times New Roman"/>
          <w:i/>
          <w:sz w:val="24"/>
          <w:szCs w:val="24"/>
        </w:rPr>
        <w:t>Problemas del Desarrollo, Revista Latinoamericana de Economía</w:t>
      </w:r>
      <w:r w:rsidR="00731C9D">
        <w:rPr>
          <w:rFonts w:ascii="Times New Roman" w:hAnsi="Times New Roman" w:cs="Times New Roman"/>
          <w:sz w:val="24"/>
          <w:szCs w:val="24"/>
        </w:rPr>
        <w:t>, UNAM, vol., 36, num.</w:t>
      </w:r>
      <w:r w:rsidR="002F283F" w:rsidRPr="007E41A5">
        <w:rPr>
          <w:rFonts w:ascii="Times New Roman" w:hAnsi="Times New Roman" w:cs="Times New Roman"/>
          <w:sz w:val="24"/>
          <w:szCs w:val="24"/>
        </w:rPr>
        <w:t xml:space="preserve"> 140, pp. 89-112.</w:t>
      </w:r>
      <w:r w:rsidR="00026CC9" w:rsidRPr="007E41A5">
        <w:rPr>
          <w:rFonts w:ascii="Times New Roman" w:hAnsi="Times New Roman" w:cs="Times New Roman"/>
          <w:sz w:val="24"/>
          <w:szCs w:val="24"/>
        </w:rPr>
        <w:t xml:space="preserve"> </w:t>
      </w:r>
    </w:p>
    <w:p w:rsidR="0038795F" w:rsidRDefault="0038795F" w:rsidP="0038795F">
      <w:pPr>
        <w:widowControl w:val="0"/>
        <w:spacing w:after="0" w:line="240" w:lineRule="auto"/>
        <w:jc w:val="both"/>
        <w:rPr>
          <w:rFonts w:ascii="Times New Roman" w:eastAsiaTheme="minorHAnsi" w:hAnsi="Times New Roman" w:cs="Times New Roman"/>
          <w:sz w:val="24"/>
        </w:rPr>
      </w:pPr>
      <w:r w:rsidRPr="00E654CC">
        <w:rPr>
          <w:rFonts w:ascii="Times New Roman" w:eastAsiaTheme="minorHAnsi" w:hAnsi="Times New Roman" w:cs="Times New Roman"/>
          <w:sz w:val="24"/>
        </w:rPr>
        <w:lastRenderedPageBreak/>
        <w:t xml:space="preserve">Fuentes, Noé Arón, Alejandro Brugués </w:t>
      </w:r>
      <w:r w:rsidR="00731C9D">
        <w:rPr>
          <w:rFonts w:ascii="Times New Roman" w:eastAsiaTheme="minorHAnsi" w:hAnsi="Times New Roman" w:cs="Times New Roman"/>
          <w:sz w:val="24"/>
        </w:rPr>
        <w:t>and</w:t>
      </w:r>
      <w:r>
        <w:rPr>
          <w:rFonts w:ascii="Times New Roman" w:eastAsiaTheme="minorHAnsi" w:hAnsi="Times New Roman" w:cs="Times New Roman"/>
          <w:sz w:val="24"/>
        </w:rPr>
        <w:t xml:space="preserve"> Gabriel González-König </w:t>
      </w:r>
      <w:r w:rsidRPr="00E654CC">
        <w:rPr>
          <w:rFonts w:ascii="Times New Roman" w:eastAsiaTheme="minorHAnsi" w:hAnsi="Times New Roman" w:cs="Times New Roman"/>
          <w:sz w:val="24"/>
        </w:rPr>
        <w:t>(201</w:t>
      </w:r>
      <w:r>
        <w:rPr>
          <w:rFonts w:ascii="Times New Roman" w:eastAsiaTheme="minorHAnsi" w:hAnsi="Times New Roman" w:cs="Times New Roman"/>
          <w:sz w:val="24"/>
        </w:rPr>
        <w:t>3</w:t>
      </w:r>
      <w:r w:rsidRPr="00E654CC">
        <w:rPr>
          <w:rFonts w:ascii="Times New Roman" w:eastAsiaTheme="minorHAnsi" w:hAnsi="Times New Roman" w:cs="Times New Roman"/>
          <w:sz w:val="24"/>
        </w:rPr>
        <w:t xml:space="preserve">), “Modelo de </w:t>
      </w:r>
    </w:p>
    <w:p w:rsidR="00731C9D" w:rsidRPr="00E80EB7" w:rsidRDefault="0038795F" w:rsidP="00731C9D">
      <w:pPr>
        <w:jc w:val="both"/>
        <w:rPr>
          <w:rFonts w:ascii="Times New Roman" w:hAnsi="Times New Roman" w:cs="Times New Roman"/>
          <w:sz w:val="24"/>
          <w:szCs w:val="24"/>
          <w:lang w:val="en-US"/>
        </w:rPr>
      </w:pPr>
      <w:r>
        <w:rPr>
          <w:rFonts w:ascii="Times New Roman" w:eastAsiaTheme="minorHAnsi" w:hAnsi="Times New Roman" w:cs="Times New Roman"/>
          <w:sz w:val="24"/>
        </w:rPr>
        <w:t xml:space="preserve">Insumo-Producto Dinámico”, </w:t>
      </w:r>
      <w:r w:rsidRPr="00731C9D">
        <w:rPr>
          <w:rFonts w:ascii="Times New Roman" w:eastAsiaTheme="minorHAnsi" w:hAnsi="Times New Roman" w:cs="Times New Roman"/>
          <w:i/>
          <w:sz w:val="24"/>
        </w:rPr>
        <w:t>Revista de Economía</w:t>
      </w:r>
      <w:r w:rsidRPr="00E654CC">
        <w:rPr>
          <w:rFonts w:ascii="Times New Roman" w:eastAsiaTheme="minorHAnsi" w:hAnsi="Times New Roman" w:cs="Times New Roman"/>
          <w:sz w:val="24"/>
        </w:rPr>
        <w:t xml:space="preserve">, </w:t>
      </w:r>
      <w:r>
        <w:rPr>
          <w:rFonts w:ascii="Times New Roman" w:eastAsiaTheme="minorHAnsi" w:hAnsi="Times New Roman" w:cs="Times New Roman"/>
          <w:sz w:val="24"/>
        </w:rPr>
        <w:t>Universidad Autónoma de Yucatán</w:t>
      </w:r>
      <w:r w:rsidRPr="00E654CC">
        <w:rPr>
          <w:rFonts w:ascii="Times New Roman" w:eastAsiaTheme="minorHAnsi" w:hAnsi="Times New Roman" w:cs="Times New Roman"/>
          <w:sz w:val="24"/>
        </w:rPr>
        <w:t>.</w:t>
      </w:r>
      <w:r>
        <w:rPr>
          <w:rFonts w:ascii="Times New Roman" w:eastAsiaTheme="minorHAnsi" w:hAnsi="Times New Roman" w:cs="Times New Roman"/>
          <w:sz w:val="24"/>
        </w:rPr>
        <w:t xml:space="preserve"> </w:t>
      </w:r>
      <w:r w:rsidRPr="0038795F">
        <w:rPr>
          <w:rFonts w:ascii="Times New Roman" w:eastAsiaTheme="minorHAnsi" w:hAnsi="Times New Roman" w:cs="Times New Roman"/>
          <w:sz w:val="24"/>
          <w:lang w:val="en-US"/>
        </w:rPr>
        <w:t>21 pp.</w:t>
      </w:r>
      <w:r w:rsidR="00731C9D" w:rsidRPr="0038795F">
        <w:rPr>
          <w:rFonts w:ascii="Times New Roman" w:eastAsiaTheme="minorHAnsi" w:hAnsi="Times New Roman" w:cs="Times New Roman"/>
          <w:sz w:val="24"/>
          <w:lang w:val="en-US"/>
        </w:rPr>
        <w:t xml:space="preserve"> </w:t>
      </w:r>
    </w:p>
    <w:p w:rsidR="00731C9D" w:rsidRPr="00E80EB7" w:rsidRDefault="00D6345E" w:rsidP="00731C9D">
      <w:pPr>
        <w:jc w:val="both"/>
        <w:rPr>
          <w:rFonts w:ascii="Times New Roman" w:hAnsi="Times New Roman" w:cs="Times New Roman"/>
          <w:sz w:val="24"/>
          <w:szCs w:val="24"/>
          <w:lang w:val="en-US"/>
        </w:rPr>
      </w:pPr>
      <w:r w:rsidRPr="007E41A5">
        <w:rPr>
          <w:rFonts w:ascii="Times New Roman" w:hAnsi="Times New Roman" w:cs="Times New Roman"/>
          <w:sz w:val="24"/>
          <w:szCs w:val="24"/>
          <w:lang w:val="en-US"/>
        </w:rPr>
        <w:t xml:space="preserve">Leontief, </w:t>
      </w:r>
      <w:proofErr w:type="spellStart"/>
      <w:r w:rsidRPr="007E41A5">
        <w:rPr>
          <w:rFonts w:ascii="Times New Roman" w:hAnsi="Times New Roman" w:cs="Times New Roman"/>
          <w:sz w:val="24"/>
          <w:szCs w:val="24"/>
          <w:lang w:val="en-US"/>
        </w:rPr>
        <w:t>Wa</w:t>
      </w:r>
      <w:r w:rsidR="00B24373" w:rsidRPr="007E41A5">
        <w:rPr>
          <w:rFonts w:ascii="Times New Roman" w:hAnsi="Times New Roman" w:cs="Times New Roman"/>
          <w:sz w:val="24"/>
          <w:szCs w:val="24"/>
          <w:lang w:val="en-US"/>
        </w:rPr>
        <w:t>ssily</w:t>
      </w:r>
      <w:proofErr w:type="spellEnd"/>
      <w:r w:rsidR="00B24373" w:rsidRPr="007E41A5">
        <w:rPr>
          <w:rFonts w:ascii="Times New Roman" w:hAnsi="Times New Roman" w:cs="Times New Roman"/>
          <w:sz w:val="24"/>
          <w:szCs w:val="24"/>
          <w:lang w:val="en-US"/>
        </w:rPr>
        <w:t xml:space="preserve"> (1953), </w:t>
      </w:r>
      <w:r w:rsidR="00B24373" w:rsidRPr="007E41A5">
        <w:rPr>
          <w:rFonts w:ascii="Times New Roman" w:hAnsi="Times New Roman" w:cs="Times New Roman"/>
          <w:i/>
          <w:sz w:val="24"/>
          <w:szCs w:val="24"/>
          <w:lang w:val="en-US"/>
        </w:rPr>
        <w:t>Dynamic Analysis:</w:t>
      </w:r>
      <w:r w:rsidRPr="007E41A5">
        <w:rPr>
          <w:rFonts w:ascii="Times New Roman" w:hAnsi="Times New Roman" w:cs="Times New Roman"/>
          <w:i/>
          <w:sz w:val="24"/>
          <w:szCs w:val="24"/>
          <w:lang w:val="en-US"/>
        </w:rPr>
        <w:t xml:space="preserve"> Studies in the Structure of the American Economy: Theoretical and Empirical Experimentations in Input-Output Analysis</w:t>
      </w:r>
      <w:r w:rsidRPr="007E41A5">
        <w:rPr>
          <w:rFonts w:ascii="Times New Roman" w:hAnsi="Times New Roman" w:cs="Times New Roman"/>
          <w:sz w:val="24"/>
          <w:szCs w:val="24"/>
          <w:lang w:val="en-US"/>
        </w:rPr>
        <w:t xml:space="preserve">. Edited by </w:t>
      </w:r>
      <w:proofErr w:type="spellStart"/>
      <w:r w:rsidRPr="007E41A5">
        <w:rPr>
          <w:rFonts w:ascii="Times New Roman" w:hAnsi="Times New Roman" w:cs="Times New Roman"/>
          <w:sz w:val="24"/>
          <w:szCs w:val="24"/>
          <w:lang w:val="en-US"/>
        </w:rPr>
        <w:t>Wassily</w:t>
      </w:r>
      <w:proofErr w:type="spellEnd"/>
      <w:r w:rsidRPr="007E41A5">
        <w:rPr>
          <w:rFonts w:ascii="Times New Roman" w:hAnsi="Times New Roman" w:cs="Times New Roman"/>
          <w:sz w:val="24"/>
          <w:szCs w:val="24"/>
          <w:lang w:val="en-US"/>
        </w:rPr>
        <w:t xml:space="preserve"> Leontief, Hollis B. </w:t>
      </w:r>
      <w:proofErr w:type="spellStart"/>
      <w:r w:rsidRPr="007E41A5">
        <w:rPr>
          <w:rFonts w:ascii="Times New Roman" w:hAnsi="Times New Roman" w:cs="Times New Roman"/>
          <w:sz w:val="24"/>
          <w:szCs w:val="24"/>
          <w:lang w:val="en-US"/>
        </w:rPr>
        <w:t>Chenery</w:t>
      </w:r>
      <w:proofErr w:type="spellEnd"/>
      <w:r w:rsidRPr="007E41A5">
        <w:rPr>
          <w:rFonts w:ascii="Times New Roman" w:hAnsi="Times New Roman" w:cs="Times New Roman"/>
          <w:sz w:val="24"/>
          <w:szCs w:val="24"/>
          <w:lang w:val="en-US"/>
        </w:rPr>
        <w:t xml:space="preserve">, Paul G. Clark, James S. </w:t>
      </w:r>
      <w:proofErr w:type="spellStart"/>
      <w:r w:rsidRPr="007E41A5">
        <w:rPr>
          <w:rFonts w:ascii="Times New Roman" w:hAnsi="Times New Roman" w:cs="Times New Roman"/>
          <w:sz w:val="24"/>
          <w:szCs w:val="24"/>
          <w:lang w:val="en-US"/>
        </w:rPr>
        <w:t>Duesenberry</w:t>
      </w:r>
      <w:proofErr w:type="spellEnd"/>
      <w:r w:rsidRPr="007E41A5">
        <w:rPr>
          <w:rFonts w:ascii="Times New Roman" w:hAnsi="Times New Roman" w:cs="Times New Roman"/>
          <w:sz w:val="24"/>
          <w:szCs w:val="24"/>
          <w:lang w:val="en-US"/>
        </w:rPr>
        <w:t xml:space="preserve">, Allen Ferguson, Anne Grosse, Robert Grosse, Mathilda </w:t>
      </w:r>
      <w:proofErr w:type="spellStart"/>
      <w:r w:rsidRPr="007E41A5">
        <w:rPr>
          <w:rFonts w:ascii="Times New Roman" w:hAnsi="Times New Roman" w:cs="Times New Roman"/>
          <w:sz w:val="24"/>
          <w:szCs w:val="24"/>
          <w:lang w:val="en-US"/>
        </w:rPr>
        <w:t>Holzman</w:t>
      </w:r>
      <w:proofErr w:type="spellEnd"/>
      <w:r w:rsidRPr="007E41A5">
        <w:rPr>
          <w:rFonts w:ascii="Times New Roman" w:hAnsi="Times New Roman" w:cs="Times New Roman"/>
          <w:sz w:val="24"/>
          <w:szCs w:val="24"/>
          <w:lang w:val="en-US"/>
        </w:rPr>
        <w:t xml:space="preserve">, Walter </w:t>
      </w:r>
      <w:proofErr w:type="spellStart"/>
      <w:r w:rsidRPr="007E41A5">
        <w:rPr>
          <w:rFonts w:ascii="Times New Roman" w:hAnsi="Times New Roman" w:cs="Times New Roman"/>
          <w:sz w:val="24"/>
          <w:szCs w:val="24"/>
          <w:lang w:val="en-US"/>
        </w:rPr>
        <w:t>Isard</w:t>
      </w:r>
      <w:proofErr w:type="spellEnd"/>
      <w:r w:rsidRPr="007E41A5">
        <w:rPr>
          <w:rFonts w:ascii="Times New Roman" w:hAnsi="Times New Roman" w:cs="Times New Roman"/>
          <w:sz w:val="24"/>
          <w:szCs w:val="24"/>
          <w:lang w:val="en-US"/>
        </w:rPr>
        <w:t xml:space="preserve">, and Helen </w:t>
      </w:r>
      <w:proofErr w:type="spellStart"/>
      <w:r w:rsidRPr="007E41A5">
        <w:rPr>
          <w:rFonts w:ascii="Times New Roman" w:hAnsi="Times New Roman" w:cs="Times New Roman"/>
          <w:sz w:val="24"/>
          <w:szCs w:val="24"/>
          <w:lang w:val="en-US"/>
        </w:rPr>
        <w:t>Kisten</w:t>
      </w:r>
      <w:proofErr w:type="spellEnd"/>
      <w:r w:rsidRPr="007E41A5">
        <w:rPr>
          <w:rFonts w:ascii="Times New Roman" w:hAnsi="Times New Roman" w:cs="Times New Roman"/>
          <w:sz w:val="24"/>
          <w:szCs w:val="24"/>
          <w:lang w:val="en-US"/>
        </w:rPr>
        <w:t xml:space="preserve">. </w:t>
      </w:r>
      <w:r w:rsidRPr="00E80EB7">
        <w:rPr>
          <w:rFonts w:ascii="Times New Roman" w:hAnsi="Times New Roman" w:cs="Times New Roman"/>
          <w:sz w:val="24"/>
          <w:szCs w:val="24"/>
          <w:lang w:val="en-US"/>
        </w:rPr>
        <w:t>Oxford University Press, New York, 1953.</w:t>
      </w:r>
      <w:r w:rsidR="00731C9D" w:rsidRPr="00E80EB7">
        <w:rPr>
          <w:rFonts w:ascii="Times New Roman" w:hAnsi="Times New Roman" w:cs="Times New Roman"/>
          <w:sz w:val="24"/>
          <w:szCs w:val="24"/>
          <w:lang w:val="en-US"/>
        </w:rPr>
        <w:t xml:space="preserve"> </w:t>
      </w:r>
    </w:p>
    <w:p w:rsidR="007179C5" w:rsidRPr="007E41A5" w:rsidRDefault="007179C5" w:rsidP="00C8524B">
      <w:pPr>
        <w:jc w:val="both"/>
        <w:rPr>
          <w:rFonts w:ascii="Times New Roman" w:hAnsi="Times New Roman" w:cs="Times New Roman"/>
          <w:sz w:val="24"/>
          <w:szCs w:val="24"/>
          <w:lang w:val="en-US"/>
        </w:rPr>
      </w:pPr>
      <w:r w:rsidRPr="007E41A5">
        <w:rPr>
          <w:rFonts w:ascii="Times New Roman" w:hAnsi="Times New Roman" w:cs="Times New Roman"/>
          <w:sz w:val="24"/>
          <w:szCs w:val="24"/>
          <w:lang w:val="en-US"/>
        </w:rPr>
        <w:t>Johnson, Thomas (1986), “A Dynamic Input-Output Model for Small Regions”</w:t>
      </w:r>
      <w:r w:rsidR="00B24373" w:rsidRPr="007E41A5">
        <w:rPr>
          <w:rFonts w:ascii="Times New Roman" w:hAnsi="Times New Roman" w:cs="Times New Roman"/>
          <w:sz w:val="24"/>
          <w:szCs w:val="24"/>
          <w:lang w:val="en-US"/>
        </w:rPr>
        <w:t>.</w:t>
      </w:r>
      <w:r w:rsidRPr="007E41A5">
        <w:rPr>
          <w:rFonts w:ascii="Times New Roman" w:hAnsi="Times New Roman" w:cs="Times New Roman"/>
          <w:sz w:val="24"/>
          <w:szCs w:val="24"/>
          <w:lang w:val="en-US"/>
        </w:rPr>
        <w:t xml:space="preserve"> </w:t>
      </w:r>
      <w:r w:rsidR="00B24373" w:rsidRPr="00731C9D">
        <w:rPr>
          <w:rFonts w:ascii="Times New Roman" w:hAnsi="Times New Roman" w:cs="Times New Roman"/>
          <w:i/>
          <w:sz w:val="24"/>
          <w:szCs w:val="24"/>
          <w:lang w:val="en-US"/>
        </w:rPr>
        <w:t>Review of Regional Studies</w:t>
      </w:r>
      <w:r w:rsidR="00B24373" w:rsidRPr="007E41A5">
        <w:rPr>
          <w:rFonts w:ascii="Times New Roman" w:hAnsi="Times New Roman" w:cs="Times New Roman"/>
          <w:sz w:val="24"/>
          <w:szCs w:val="24"/>
          <w:lang w:val="en-US"/>
        </w:rPr>
        <w:t>, Volume</w:t>
      </w:r>
      <w:r w:rsidRPr="007E41A5">
        <w:rPr>
          <w:rFonts w:ascii="Times New Roman" w:hAnsi="Times New Roman" w:cs="Times New Roman"/>
          <w:sz w:val="24"/>
          <w:szCs w:val="24"/>
          <w:lang w:val="en-US"/>
        </w:rPr>
        <w:t xml:space="preserve"> 16, n</w:t>
      </w:r>
      <w:r w:rsidR="00B24373" w:rsidRPr="007E41A5">
        <w:rPr>
          <w:rFonts w:ascii="Times New Roman" w:hAnsi="Times New Roman" w:cs="Times New Roman"/>
          <w:sz w:val="24"/>
          <w:szCs w:val="24"/>
          <w:lang w:val="en-US"/>
        </w:rPr>
        <w:t>umber</w:t>
      </w:r>
      <w:r w:rsidRPr="007E41A5">
        <w:rPr>
          <w:rFonts w:ascii="Times New Roman" w:hAnsi="Times New Roman" w:cs="Times New Roman"/>
          <w:sz w:val="24"/>
          <w:szCs w:val="24"/>
          <w:lang w:val="en-US"/>
        </w:rPr>
        <w:t xml:space="preserve"> 1 (Spring), pp. 14-23.</w:t>
      </w:r>
    </w:p>
    <w:p w:rsidR="00493634" w:rsidRPr="007E41A5" w:rsidRDefault="007179C5" w:rsidP="00C8524B">
      <w:pPr>
        <w:jc w:val="both"/>
        <w:rPr>
          <w:rFonts w:ascii="Times New Roman" w:hAnsi="Times New Roman" w:cs="Times New Roman"/>
          <w:sz w:val="24"/>
          <w:szCs w:val="24"/>
        </w:rPr>
      </w:pPr>
      <w:r w:rsidRPr="007E41A5">
        <w:rPr>
          <w:rFonts w:ascii="Times New Roman" w:hAnsi="Times New Roman" w:cs="Times New Roman"/>
          <w:sz w:val="24"/>
          <w:szCs w:val="24"/>
          <w:lang w:val="en-US"/>
        </w:rPr>
        <w:t xml:space="preserve">-----------------, John </w:t>
      </w:r>
      <w:proofErr w:type="spellStart"/>
      <w:r w:rsidRPr="007E41A5">
        <w:rPr>
          <w:rFonts w:ascii="Times New Roman" w:hAnsi="Times New Roman" w:cs="Times New Roman"/>
          <w:sz w:val="24"/>
          <w:szCs w:val="24"/>
          <w:lang w:val="en-US"/>
        </w:rPr>
        <w:t>Bryden</w:t>
      </w:r>
      <w:proofErr w:type="spellEnd"/>
      <w:r w:rsidRPr="007E41A5">
        <w:rPr>
          <w:rFonts w:ascii="Times New Roman" w:hAnsi="Times New Roman" w:cs="Times New Roman"/>
          <w:sz w:val="24"/>
          <w:szCs w:val="24"/>
          <w:lang w:val="en-US"/>
        </w:rPr>
        <w:t xml:space="preserve">, Karen </w:t>
      </w:r>
      <w:proofErr w:type="spellStart"/>
      <w:r w:rsidRPr="007E41A5">
        <w:rPr>
          <w:rFonts w:ascii="Times New Roman" w:hAnsi="Times New Roman" w:cs="Times New Roman"/>
          <w:sz w:val="24"/>
          <w:szCs w:val="24"/>
          <w:lang w:val="en-US"/>
        </w:rPr>
        <w:t>Refsgaard</w:t>
      </w:r>
      <w:proofErr w:type="spellEnd"/>
      <w:r w:rsidRPr="007E41A5">
        <w:rPr>
          <w:rFonts w:ascii="Times New Roman" w:hAnsi="Times New Roman" w:cs="Times New Roman"/>
          <w:sz w:val="24"/>
          <w:szCs w:val="24"/>
          <w:lang w:val="en-US"/>
        </w:rPr>
        <w:t xml:space="preserve"> and Sara Alva (2008), “A System Dynamics Model of Agriculture and Rural Development: The TOPMARD core model”</w:t>
      </w:r>
      <w:r w:rsidR="00B24373" w:rsidRPr="007E41A5">
        <w:rPr>
          <w:rFonts w:ascii="Times New Roman" w:hAnsi="Times New Roman" w:cs="Times New Roman"/>
          <w:sz w:val="24"/>
          <w:szCs w:val="24"/>
          <w:lang w:val="en-US"/>
        </w:rPr>
        <w:t>.</w:t>
      </w:r>
      <w:r w:rsidRPr="007E41A5">
        <w:rPr>
          <w:rFonts w:ascii="Times New Roman" w:hAnsi="Times New Roman" w:cs="Times New Roman"/>
          <w:sz w:val="24"/>
          <w:szCs w:val="24"/>
          <w:lang w:val="en-US"/>
        </w:rPr>
        <w:t xml:space="preserve"> </w:t>
      </w:r>
      <w:r w:rsidRPr="007E41A5">
        <w:rPr>
          <w:rFonts w:ascii="Times New Roman" w:hAnsi="Times New Roman" w:cs="Times New Roman"/>
          <w:sz w:val="24"/>
          <w:szCs w:val="24"/>
        </w:rPr>
        <w:t>107</w:t>
      </w:r>
      <w:r w:rsidRPr="007E41A5">
        <w:rPr>
          <w:rFonts w:ascii="Times New Roman" w:hAnsi="Times New Roman" w:cs="Times New Roman"/>
          <w:sz w:val="24"/>
          <w:szCs w:val="24"/>
          <w:vertAlign w:val="superscript"/>
        </w:rPr>
        <w:t>th</w:t>
      </w:r>
      <w:r w:rsidRPr="007E41A5">
        <w:rPr>
          <w:rFonts w:ascii="Times New Roman" w:hAnsi="Times New Roman" w:cs="Times New Roman"/>
          <w:sz w:val="24"/>
          <w:szCs w:val="24"/>
        </w:rPr>
        <w:t xml:space="preserve"> EAAE Seminar, Sevilla, Spain, January 29</w:t>
      </w:r>
      <w:r w:rsidRPr="007E41A5">
        <w:rPr>
          <w:rFonts w:ascii="Times New Roman" w:hAnsi="Times New Roman" w:cs="Times New Roman"/>
          <w:sz w:val="24"/>
          <w:szCs w:val="24"/>
          <w:vertAlign w:val="superscript"/>
        </w:rPr>
        <w:t>Th</w:t>
      </w:r>
      <w:r w:rsidRPr="007E41A5">
        <w:rPr>
          <w:rFonts w:ascii="Times New Roman" w:hAnsi="Times New Roman" w:cs="Times New Roman"/>
          <w:sz w:val="24"/>
          <w:szCs w:val="24"/>
        </w:rPr>
        <w:t>-Febrary 1</w:t>
      </w:r>
      <w:r w:rsidRPr="007E41A5">
        <w:rPr>
          <w:rFonts w:ascii="Times New Roman" w:hAnsi="Times New Roman" w:cs="Times New Roman"/>
          <w:sz w:val="24"/>
          <w:szCs w:val="24"/>
          <w:vertAlign w:val="superscript"/>
        </w:rPr>
        <w:t>st</w:t>
      </w:r>
      <w:r w:rsidRPr="007E41A5">
        <w:rPr>
          <w:rFonts w:ascii="Times New Roman" w:hAnsi="Times New Roman" w:cs="Times New Roman"/>
          <w:sz w:val="24"/>
          <w:szCs w:val="24"/>
        </w:rPr>
        <w:t>.</w:t>
      </w:r>
    </w:p>
    <w:p w:rsidR="00E91938" w:rsidRPr="007E41A5" w:rsidRDefault="00E91938" w:rsidP="00C8524B">
      <w:pPr>
        <w:jc w:val="both"/>
        <w:rPr>
          <w:rFonts w:ascii="Times New Roman" w:hAnsi="Times New Roman" w:cs="Times New Roman"/>
          <w:sz w:val="24"/>
          <w:szCs w:val="24"/>
        </w:rPr>
      </w:pPr>
      <w:r w:rsidRPr="007E41A5">
        <w:rPr>
          <w:rFonts w:ascii="Times New Roman" w:hAnsi="Times New Roman" w:cs="Times New Roman"/>
          <w:sz w:val="24"/>
          <w:szCs w:val="24"/>
        </w:rPr>
        <w:t xml:space="preserve">Kozikowski, Zbigniew (1988), </w:t>
      </w:r>
      <w:r w:rsidRPr="007E41A5">
        <w:rPr>
          <w:rFonts w:ascii="Times New Roman" w:hAnsi="Times New Roman" w:cs="Times New Roman"/>
          <w:i/>
          <w:sz w:val="24"/>
          <w:szCs w:val="24"/>
        </w:rPr>
        <w:t>Técnicas de Planificación Macroeconómica</w:t>
      </w:r>
      <w:r w:rsidRPr="007E41A5">
        <w:rPr>
          <w:rFonts w:ascii="Times New Roman" w:hAnsi="Times New Roman" w:cs="Times New Roman"/>
          <w:sz w:val="24"/>
          <w:szCs w:val="24"/>
        </w:rPr>
        <w:t xml:space="preserve">, Editorial Trillas, México.  </w:t>
      </w:r>
    </w:p>
    <w:p w:rsidR="00200CBF" w:rsidRPr="007E41A5" w:rsidRDefault="0097652C" w:rsidP="00C8524B">
      <w:pPr>
        <w:jc w:val="both"/>
        <w:rPr>
          <w:rFonts w:ascii="Times New Roman" w:hAnsi="Times New Roman" w:cs="Times New Roman"/>
          <w:sz w:val="24"/>
          <w:szCs w:val="24"/>
        </w:rPr>
      </w:pPr>
      <w:r w:rsidRPr="007E41A5">
        <w:rPr>
          <w:rFonts w:ascii="Times New Roman" w:hAnsi="Times New Roman" w:cs="Times New Roman"/>
          <w:sz w:val="24"/>
          <w:szCs w:val="24"/>
          <w:lang w:val="en-US"/>
        </w:rPr>
        <w:t>Park</w:t>
      </w:r>
      <w:r w:rsidR="002658DF">
        <w:rPr>
          <w:rFonts w:ascii="Times New Roman" w:hAnsi="Times New Roman" w:cs="Times New Roman"/>
          <w:sz w:val="24"/>
          <w:szCs w:val="24"/>
          <w:lang w:val="en-US"/>
        </w:rPr>
        <w:t xml:space="preserve">, </w:t>
      </w:r>
      <w:r w:rsidR="002658DF" w:rsidRPr="007E41A5">
        <w:rPr>
          <w:rFonts w:ascii="Times New Roman" w:hAnsi="Times New Roman" w:cs="Times New Roman"/>
          <w:sz w:val="24"/>
          <w:szCs w:val="24"/>
          <w:lang w:val="en-US"/>
        </w:rPr>
        <w:t>Se-Hark</w:t>
      </w:r>
      <w:r w:rsidR="00B67B17" w:rsidRPr="007E41A5">
        <w:rPr>
          <w:rFonts w:ascii="Times New Roman" w:hAnsi="Times New Roman" w:cs="Times New Roman"/>
          <w:sz w:val="24"/>
          <w:szCs w:val="24"/>
          <w:lang w:val="en-US"/>
        </w:rPr>
        <w:t xml:space="preserve"> (1975), “Dynamic Regional Input-Output Model with Time Varying Coeffi</w:t>
      </w:r>
      <w:r w:rsidR="00B24373" w:rsidRPr="007E41A5">
        <w:rPr>
          <w:rFonts w:ascii="Times New Roman" w:hAnsi="Times New Roman" w:cs="Times New Roman"/>
          <w:sz w:val="24"/>
          <w:szCs w:val="24"/>
          <w:lang w:val="en-US"/>
        </w:rPr>
        <w:t>cients: A Theoretical Framework</w:t>
      </w:r>
      <w:r w:rsidR="00B67B17" w:rsidRPr="007E41A5">
        <w:rPr>
          <w:rFonts w:ascii="Times New Roman" w:hAnsi="Times New Roman" w:cs="Times New Roman"/>
          <w:sz w:val="24"/>
          <w:szCs w:val="24"/>
          <w:lang w:val="en-US"/>
        </w:rPr>
        <w:t>”</w:t>
      </w:r>
      <w:r w:rsidR="00B24373" w:rsidRPr="007E41A5">
        <w:rPr>
          <w:rFonts w:ascii="Times New Roman" w:hAnsi="Times New Roman" w:cs="Times New Roman"/>
          <w:sz w:val="24"/>
          <w:szCs w:val="24"/>
          <w:lang w:val="en-US"/>
        </w:rPr>
        <w:t>.</w:t>
      </w:r>
      <w:r w:rsidR="00B67B17" w:rsidRPr="007E41A5">
        <w:rPr>
          <w:rFonts w:ascii="Times New Roman" w:hAnsi="Times New Roman" w:cs="Times New Roman"/>
          <w:sz w:val="24"/>
          <w:szCs w:val="24"/>
          <w:lang w:val="en-US"/>
        </w:rPr>
        <w:t xml:space="preserve"> </w:t>
      </w:r>
      <w:r w:rsidR="00B67B17" w:rsidRPr="00731C9D">
        <w:rPr>
          <w:rFonts w:ascii="Times New Roman" w:hAnsi="Times New Roman" w:cs="Times New Roman"/>
          <w:i/>
          <w:sz w:val="24"/>
          <w:szCs w:val="24"/>
        </w:rPr>
        <w:t xml:space="preserve">Journal </w:t>
      </w:r>
      <w:r w:rsidR="003A6987" w:rsidRPr="00731C9D">
        <w:rPr>
          <w:rFonts w:ascii="Times New Roman" w:hAnsi="Times New Roman" w:cs="Times New Roman"/>
          <w:i/>
          <w:sz w:val="24"/>
          <w:szCs w:val="24"/>
        </w:rPr>
        <w:t>of Regional Analysis and</w:t>
      </w:r>
      <w:r w:rsidR="006D4A18" w:rsidRPr="00731C9D">
        <w:rPr>
          <w:rFonts w:ascii="Times New Roman" w:hAnsi="Times New Roman" w:cs="Times New Roman"/>
          <w:i/>
          <w:sz w:val="24"/>
          <w:szCs w:val="24"/>
        </w:rPr>
        <w:t xml:space="preserve"> Policy</w:t>
      </w:r>
      <w:r w:rsidR="006D4A18" w:rsidRPr="007E41A5">
        <w:rPr>
          <w:rFonts w:ascii="Times New Roman" w:hAnsi="Times New Roman" w:cs="Times New Roman"/>
          <w:sz w:val="24"/>
          <w:szCs w:val="24"/>
        </w:rPr>
        <w:t>.</w:t>
      </w:r>
      <w:r w:rsidR="00B67B17" w:rsidRPr="007E41A5">
        <w:rPr>
          <w:rFonts w:ascii="Times New Roman" w:hAnsi="Times New Roman" w:cs="Times New Roman"/>
          <w:sz w:val="24"/>
          <w:szCs w:val="24"/>
        </w:rPr>
        <w:t xml:space="preserve"> </w:t>
      </w:r>
      <w:r w:rsidR="003A6987" w:rsidRPr="007E41A5">
        <w:rPr>
          <w:rFonts w:ascii="Times New Roman" w:hAnsi="Times New Roman" w:cs="Times New Roman"/>
          <w:sz w:val="24"/>
          <w:szCs w:val="24"/>
        </w:rPr>
        <w:t>V</w:t>
      </w:r>
      <w:r w:rsidR="00B67B17" w:rsidRPr="007E41A5">
        <w:rPr>
          <w:rFonts w:ascii="Times New Roman" w:hAnsi="Times New Roman" w:cs="Times New Roman"/>
          <w:sz w:val="24"/>
          <w:szCs w:val="24"/>
        </w:rPr>
        <w:t>olume 1, number, 1, p</w:t>
      </w:r>
      <w:r w:rsidR="003A6987" w:rsidRPr="007E41A5">
        <w:rPr>
          <w:rFonts w:ascii="Times New Roman" w:hAnsi="Times New Roman" w:cs="Times New Roman"/>
          <w:sz w:val="24"/>
          <w:szCs w:val="24"/>
        </w:rPr>
        <w:t>p. 76-86.</w:t>
      </w:r>
    </w:p>
    <w:p w:rsidR="005C7F06" w:rsidRPr="007E41A5" w:rsidRDefault="0097652C" w:rsidP="005C7F06">
      <w:pPr>
        <w:jc w:val="both"/>
        <w:rPr>
          <w:rFonts w:ascii="Times New Roman" w:hAnsi="Times New Roman" w:cs="Times New Roman"/>
          <w:sz w:val="24"/>
          <w:szCs w:val="24"/>
          <w:lang w:val="en-US"/>
        </w:rPr>
      </w:pPr>
      <w:r w:rsidRPr="007E41A5">
        <w:rPr>
          <w:rFonts w:ascii="Times New Roman" w:hAnsi="Times New Roman" w:cs="Times New Roman"/>
          <w:sz w:val="24"/>
          <w:szCs w:val="24"/>
        </w:rPr>
        <w:t>Rosales</w:t>
      </w:r>
      <w:r w:rsidR="008C3E94" w:rsidRPr="007E41A5">
        <w:rPr>
          <w:rFonts w:ascii="Times New Roman" w:hAnsi="Times New Roman" w:cs="Times New Roman"/>
          <w:sz w:val="24"/>
          <w:szCs w:val="24"/>
        </w:rPr>
        <w:t>,</w:t>
      </w:r>
      <w:r w:rsidR="004A6DA3" w:rsidRPr="007E41A5">
        <w:rPr>
          <w:rFonts w:ascii="Times New Roman" w:hAnsi="Times New Roman" w:cs="Times New Roman"/>
          <w:sz w:val="24"/>
          <w:szCs w:val="24"/>
        </w:rPr>
        <w:t xml:space="preserve"> Gregorio</w:t>
      </w:r>
      <w:r w:rsidRPr="007E41A5">
        <w:rPr>
          <w:rFonts w:ascii="Times New Roman" w:hAnsi="Times New Roman" w:cs="Times New Roman"/>
          <w:sz w:val="24"/>
          <w:szCs w:val="24"/>
        </w:rPr>
        <w:t xml:space="preserve"> (2010)</w:t>
      </w:r>
      <w:r w:rsidR="004A6DA3" w:rsidRPr="007E41A5">
        <w:rPr>
          <w:rFonts w:ascii="Times New Roman" w:hAnsi="Times New Roman" w:cs="Times New Roman"/>
          <w:sz w:val="24"/>
          <w:szCs w:val="24"/>
        </w:rPr>
        <w:t xml:space="preserve">, </w:t>
      </w:r>
      <w:r w:rsidR="00B24373" w:rsidRPr="007E41A5">
        <w:rPr>
          <w:rFonts w:ascii="Times New Roman" w:hAnsi="Times New Roman" w:cs="Times New Roman"/>
          <w:sz w:val="24"/>
          <w:szCs w:val="24"/>
        </w:rPr>
        <w:t>“</w:t>
      </w:r>
      <w:r w:rsidR="004A6DA3" w:rsidRPr="007E41A5">
        <w:rPr>
          <w:rFonts w:ascii="Times New Roman" w:hAnsi="Times New Roman" w:cs="Times New Roman"/>
          <w:sz w:val="24"/>
          <w:szCs w:val="24"/>
        </w:rPr>
        <w:t>Regionalización de la Matriz de Insumo Producto para Michoacán 2003 y Análisis Económico Estatal</w:t>
      </w:r>
      <w:r w:rsidR="00B24373" w:rsidRPr="007E41A5">
        <w:rPr>
          <w:rFonts w:ascii="Times New Roman" w:hAnsi="Times New Roman" w:cs="Times New Roman"/>
          <w:sz w:val="24"/>
          <w:szCs w:val="24"/>
        </w:rPr>
        <w:t>”.</w:t>
      </w:r>
      <w:r w:rsidR="004A6DA3" w:rsidRPr="007E41A5">
        <w:rPr>
          <w:rFonts w:ascii="Times New Roman" w:hAnsi="Times New Roman" w:cs="Times New Roman"/>
          <w:sz w:val="24"/>
          <w:szCs w:val="24"/>
        </w:rPr>
        <w:t xml:space="preserve"> (</w:t>
      </w:r>
      <w:r w:rsidR="00731C9D">
        <w:rPr>
          <w:rFonts w:ascii="Times New Roman" w:hAnsi="Times New Roman" w:cs="Times New Roman"/>
          <w:sz w:val="24"/>
          <w:szCs w:val="24"/>
        </w:rPr>
        <w:t>Research project</w:t>
      </w:r>
      <w:r w:rsidR="004A6DA3" w:rsidRPr="007E41A5">
        <w:rPr>
          <w:rFonts w:ascii="Times New Roman" w:hAnsi="Times New Roman" w:cs="Times New Roman"/>
          <w:sz w:val="24"/>
          <w:szCs w:val="24"/>
        </w:rPr>
        <w:t>)</w:t>
      </w:r>
      <w:r w:rsidR="00B24373" w:rsidRPr="007E41A5">
        <w:rPr>
          <w:rFonts w:ascii="Times New Roman" w:hAnsi="Times New Roman" w:cs="Times New Roman"/>
          <w:sz w:val="24"/>
          <w:szCs w:val="24"/>
        </w:rPr>
        <w:t>.</w:t>
      </w:r>
      <w:r w:rsidR="004A6DA3" w:rsidRPr="007E41A5">
        <w:rPr>
          <w:rFonts w:ascii="Times New Roman" w:hAnsi="Times New Roman" w:cs="Times New Roman"/>
          <w:sz w:val="24"/>
          <w:szCs w:val="24"/>
        </w:rPr>
        <w:t xml:space="preserve"> Centro de Investigaciones Socioeconómicas, Universidad Autónoma de Coahuila. </w:t>
      </w:r>
      <w:r w:rsidR="00B24373" w:rsidRPr="007E41A5">
        <w:rPr>
          <w:rFonts w:ascii="Times New Roman" w:hAnsi="Times New Roman" w:cs="Times New Roman"/>
          <w:sz w:val="24"/>
          <w:szCs w:val="24"/>
          <w:lang w:val="en-US"/>
        </w:rPr>
        <w:t>Sal</w:t>
      </w:r>
      <w:r w:rsidR="004A6DA3" w:rsidRPr="007E41A5">
        <w:rPr>
          <w:rFonts w:ascii="Times New Roman" w:hAnsi="Times New Roman" w:cs="Times New Roman"/>
          <w:sz w:val="24"/>
          <w:szCs w:val="24"/>
          <w:lang w:val="en-US"/>
        </w:rPr>
        <w:t>t</w:t>
      </w:r>
      <w:r w:rsidR="00B24373" w:rsidRPr="007E41A5">
        <w:rPr>
          <w:rFonts w:ascii="Times New Roman" w:hAnsi="Times New Roman" w:cs="Times New Roman"/>
          <w:sz w:val="24"/>
          <w:szCs w:val="24"/>
          <w:lang w:val="en-US"/>
        </w:rPr>
        <w:t>i</w:t>
      </w:r>
      <w:r w:rsidR="004A6DA3" w:rsidRPr="007E41A5">
        <w:rPr>
          <w:rFonts w:ascii="Times New Roman" w:hAnsi="Times New Roman" w:cs="Times New Roman"/>
          <w:sz w:val="24"/>
          <w:szCs w:val="24"/>
          <w:lang w:val="en-US"/>
        </w:rPr>
        <w:t>llo, Coahuila, México.</w:t>
      </w:r>
    </w:p>
    <w:p w:rsidR="00A26100" w:rsidRPr="00FA01EC" w:rsidRDefault="00B53787" w:rsidP="00A26100">
      <w:pPr>
        <w:rPr>
          <w:rFonts w:ascii="Times New Roman" w:hAnsi="Times New Roman" w:cs="Times New Roman"/>
          <w:sz w:val="24"/>
          <w:szCs w:val="24"/>
          <w:lang w:val="en-US"/>
        </w:rPr>
      </w:pPr>
      <w:proofErr w:type="spellStart"/>
      <w:r w:rsidRPr="007E41A5">
        <w:rPr>
          <w:rFonts w:ascii="Times New Roman" w:hAnsi="Times New Roman" w:cs="Times New Roman"/>
          <w:sz w:val="24"/>
          <w:szCs w:val="24"/>
          <w:lang w:val="en-US"/>
        </w:rPr>
        <w:t>Ryaboshlyk</w:t>
      </w:r>
      <w:proofErr w:type="spellEnd"/>
      <w:r w:rsidRPr="007E41A5">
        <w:rPr>
          <w:rFonts w:ascii="Times New Roman" w:hAnsi="Times New Roman" w:cs="Times New Roman"/>
          <w:sz w:val="24"/>
          <w:szCs w:val="24"/>
          <w:lang w:val="en-US"/>
        </w:rPr>
        <w:t xml:space="preserve">, </w:t>
      </w:r>
      <w:proofErr w:type="spellStart"/>
      <w:r w:rsidRPr="007E41A5">
        <w:rPr>
          <w:rFonts w:ascii="Times New Roman" w:hAnsi="Times New Roman" w:cs="Times New Roman"/>
          <w:sz w:val="24"/>
          <w:szCs w:val="24"/>
          <w:lang w:val="en-US"/>
        </w:rPr>
        <w:t>Volodymyir</w:t>
      </w:r>
      <w:proofErr w:type="spellEnd"/>
      <w:r w:rsidRPr="007E41A5">
        <w:rPr>
          <w:rFonts w:ascii="Times New Roman" w:hAnsi="Times New Roman" w:cs="Times New Roman"/>
          <w:sz w:val="24"/>
          <w:szCs w:val="24"/>
          <w:lang w:val="en-US"/>
        </w:rPr>
        <w:t xml:space="preserve"> (2005), “</w:t>
      </w:r>
      <w:r w:rsidR="00E813F8" w:rsidRPr="007E41A5">
        <w:rPr>
          <w:rFonts w:ascii="Times New Roman" w:hAnsi="Times New Roman" w:cs="Times New Roman"/>
          <w:sz w:val="24"/>
          <w:szCs w:val="24"/>
          <w:lang w:val="en-US"/>
        </w:rPr>
        <w:t>A Dynamic Input Output Model with Explicit New and Old Technologies”</w:t>
      </w:r>
      <w:r w:rsidR="00B3598F" w:rsidRPr="007E41A5">
        <w:rPr>
          <w:rFonts w:ascii="Times New Roman" w:hAnsi="Times New Roman" w:cs="Times New Roman"/>
          <w:sz w:val="24"/>
          <w:szCs w:val="24"/>
          <w:lang w:val="en-US"/>
        </w:rPr>
        <w:t>.</w:t>
      </w:r>
      <w:r w:rsidR="00E813F8" w:rsidRPr="007E41A5">
        <w:rPr>
          <w:rFonts w:ascii="Times New Roman" w:hAnsi="Times New Roman" w:cs="Times New Roman"/>
          <w:sz w:val="24"/>
          <w:szCs w:val="24"/>
          <w:lang w:val="en-US"/>
        </w:rPr>
        <w:t xml:space="preserve"> </w:t>
      </w:r>
      <w:r w:rsidR="00E813F8" w:rsidRPr="00FA01EC">
        <w:rPr>
          <w:rFonts w:ascii="Times New Roman" w:hAnsi="Times New Roman" w:cs="Times New Roman"/>
          <w:sz w:val="24"/>
          <w:szCs w:val="24"/>
          <w:lang w:val="en-US"/>
        </w:rPr>
        <w:t>Institute for Reforms, Ukraine, Russia.</w:t>
      </w:r>
      <w:r w:rsidR="00A26100" w:rsidRPr="00FA01EC">
        <w:rPr>
          <w:rFonts w:ascii="Times New Roman" w:hAnsi="Times New Roman" w:cs="Times New Roman"/>
          <w:sz w:val="24"/>
          <w:szCs w:val="24"/>
          <w:lang w:val="en-US"/>
        </w:rPr>
        <w:t xml:space="preserve"> </w:t>
      </w:r>
    </w:p>
    <w:p w:rsidR="00A26100" w:rsidRPr="00FA01EC" w:rsidRDefault="00A26100" w:rsidP="00A26100">
      <w:pPr>
        <w:spacing w:after="0"/>
        <w:rPr>
          <w:rFonts w:ascii="Times New Roman" w:hAnsi="Times New Roman" w:cs="Times New Roman"/>
          <w:sz w:val="24"/>
          <w:szCs w:val="24"/>
          <w:lang w:val="en-US"/>
        </w:rPr>
        <w:sectPr w:rsidR="00A26100" w:rsidRPr="00FA01EC">
          <w:type w:val="continuous"/>
          <w:pgSz w:w="12240" w:h="15840"/>
          <w:pgMar w:top="1440" w:right="1440" w:bottom="1440" w:left="1440" w:header="720" w:footer="720" w:gutter="0"/>
          <w:pgNumType w:start="0"/>
          <w:cols w:space="720"/>
        </w:sectPr>
      </w:pPr>
    </w:p>
    <w:p w:rsidR="00FA01EC" w:rsidRPr="00FA01EC" w:rsidRDefault="00FA01EC" w:rsidP="00FA01EC">
      <w:pPr>
        <w:spacing w:after="0" w:line="240" w:lineRule="auto"/>
        <w:jc w:val="center"/>
        <w:rPr>
          <w:rFonts w:ascii="Times New Roman" w:hAnsi="Times New Roman" w:cs="Times New Roman"/>
          <w:sz w:val="24"/>
          <w:szCs w:val="24"/>
          <w:lang w:val="en-US"/>
        </w:rPr>
      </w:pPr>
      <w:proofErr w:type="spellStart"/>
      <w:r w:rsidRPr="00FA01EC">
        <w:rPr>
          <w:rFonts w:ascii="Times New Roman" w:hAnsi="Times New Roman" w:cs="Times New Roman"/>
          <w:sz w:val="24"/>
          <w:szCs w:val="24"/>
          <w:lang w:val="en-US"/>
        </w:rPr>
        <w:lastRenderedPageBreak/>
        <w:t>Anexo</w:t>
      </w:r>
      <w:proofErr w:type="spellEnd"/>
      <w:r w:rsidRPr="00FA01EC">
        <w:rPr>
          <w:rFonts w:ascii="Times New Roman" w:hAnsi="Times New Roman" w:cs="Times New Roman"/>
          <w:sz w:val="24"/>
          <w:szCs w:val="24"/>
          <w:lang w:val="en-US"/>
        </w:rPr>
        <w:t xml:space="preserve"> 1</w:t>
      </w:r>
    </w:p>
    <w:p w:rsidR="00FA01EC" w:rsidRPr="00FA01EC" w:rsidRDefault="00FA01EC" w:rsidP="00FA01EC">
      <w:pPr>
        <w:spacing w:after="0" w:line="240" w:lineRule="auto"/>
        <w:jc w:val="center"/>
        <w:rPr>
          <w:rFonts w:ascii="Times New Roman" w:hAnsi="Times New Roman" w:cs="Times New Roman"/>
          <w:sz w:val="24"/>
          <w:szCs w:val="24"/>
          <w:lang w:val="en-US"/>
        </w:rPr>
      </w:pPr>
      <w:proofErr w:type="spellStart"/>
      <w:r w:rsidRPr="00FA01EC">
        <w:rPr>
          <w:rFonts w:ascii="Times New Roman" w:hAnsi="Times New Roman" w:cs="Times New Roman"/>
          <w:sz w:val="24"/>
          <w:szCs w:val="24"/>
          <w:lang w:val="en-US"/>
        </w:rPr>
        <w:t>Matriz</w:t>
      </w:r>
      <w:proofErr w:type="spellEnd"/>
      <w:r w:rsidRPr="00FA01EC">
        <w:rPr>
          <w:rFonts w:ascii="Times New Roman" w:hAnsi="Times New Roman" w:cs="Times New Roman"/>
          <w:sz w:val="24"/>
          <w:szCs w:val="24"/>
          <w:lang w:val="en-US"/>
        </w:rPr>
        <w:t xml:space="preserve"> Input –Output Baja California</w:t>
      </w:r>
    </w:p>
    <w:p w:rsidR="00A26100" w:rsidRDefault="00FA01EC" w:rsidP="00B564F3">
      <w:r w:rsidRPr="00FA01EC">
        <w:rPr>
          <w:lang w:val="en-US"/>
        </w:rPr>
        <w:t xml:space="preserve">     </w:t>
      </w:r>
      <w:bookmarkStart w:id="1" w:name="_MON_1487578441"/>
      <w:bookmarkEnd w:id="1"/>
      <w:r>
        <w:object w:dxaOrig="22071" w:dyaOrig="10655">
          <v:shape id="_x0000_i1025" type="#_x0000_t75" style="width:641.4pt;height:309.6pt" o:ole="">
            <v:imagedata r:id="rId88" o:title=""/>
          </v:shape>
          <o:OLEObject Type="Embed" ProgID="Excel.Sheet.12" ShapeID="_x0000_i1025" DrawAspect="Content" ObjectID="_1490811774" r:id="rId89"/>
        </w:object>
      </w:r>
    </w:p>
    <w:p w:rsidR="001247D0" w:rsidRPr="001247D0" w:rsidRDefault="001247D0" w:rsidP="00B564F3">
      <w:pPr>
        <w:rPr>
          <w:rFonts w:ascii="Times New Roman" w:hAnsi="Times New Roman" w:cs="Times New Roman"/>
          <w:sz w:val="20"/>
          <w:szCs w:val="20"/>
        </w:rPr>
        <w:sectPr w:rsidR="001247D0" w:rsidRPr="001247D0">
          <w:pgSz w:w="15840" w:h="12240" w:orient="landscape"/>
          <w:pgMar w:top="1440" w:right="1440" w:bottom="1440" w:left="1440" w:header="720" w:footer="720" w:gutter="0"/>
          <w:cols w:space="720"/>
        </w:sectPr>
      </w:pPr>
      <w:r w:rsidRPr="001247D0">
        <w:rPr>
          <w:rFonts w:ascii="Times New Roman" w:hAnsi="Times New Roman" w:cs="Times New Roman"/>
          <w:sz w:val="20"/>
          <w:szCs w:val="20"/>
        </w:rPr>
        <w:t>Fuente: Ana Cárdenas (2014).</w:t>
      </w:r>
    </w:p>
    <w:p w:rsidR="00C00269" w:rsidRPr="00295FC2" w:rsidRDefault="00C00269" w:rsidP="00EF7777">
      <w:pPr>
        <w:rPr>
          <w:lang w:val="es-ES"/>
        </w:rPr>
      </w:pPr>
    </w:p>
    <w:sectPr w:rsidR="00C00269" w:rsidRPr="00295FC2" w:rsidSect="00243FCB">
      <w:footerReference w:type="default" r:id="rId9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F6F" w:rsidRDefault="00800F6F" w:rsidP="00011BC7">
      <w:pPr>
        <w:spacing w:after="0" w:line="240" w:lineRule="auto"/>
      </w:pPr>
      <w:r>
        <w:separator/>
      </w:r>
    </w:p>
  </w:endnote>
  <w:endnote w:type="continuationSeparator" w:id="0">
    <w:p w:rsidR="00800F6F" w:rsidRDefault="00800F6F" w:rsidP="00011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35642"/>
      <w:docPartObj>
        <w:docPartGallery w:val="Page Numbers (Bottom of Page)"/>
        <w:docPartUnique/>
      </w:docPartObj>
    </w:sdtPr>
    <w:sdtEndPr/>
    <w:sdtContent>
      <w:p w:rsidR="00CF46DF" w:rsidRDefault="00CF46DF">
        <w:pPr>
          <w:pStyle w:val="Piedepgina"/>
          <w:jc w:val="center"/>
        </w:pPr>
        <w:r>
          <w:fldChar w:fldCharType="begin"/>
        </w:r>
        <w:r>
          <w:instrText xml:space="preserve"> PAGE   \* MERGEFORMAT </w:instrText>
        </w:r>
        <w:r>
          <w:fldChar w:fldCharType="separate"/>
        </w:r>
        <w:r w:rsidR="008D368D">
          <w:rPr>
            <w:noProof/>
          </w:rPr>
          <w:t>0</w:t>
        </w:r>
        <w:r>
          <w:rPr>
            <w:noProof/>
          </w:rPr>
          <w:fldChar w:fldCharType="end"/>
        </w:r>
      </w:p>
    </w:sdtContent>
  </w:sdt>
  <w:p w:rsidR="00CF46DF" w:rsidRDefault="00CF46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F6F" w:rsidRDefault="00800F6F" w:rsidP="00011BC7">
      <w:pPr>
        <w:spacing w:after="0" w:line="240" w:lineRule="auto"/>
      </w:pPr>
      <w:r>
        <w:separator/>
      </w:r>
    </w:p>
  </w:footnote>
  <w:footnote w:type="continuationSeparator" w:id="0">
    <w:p w:rsidR="00800F6F" w:rsidRDefault="00800F6F" w:rsidP="00011BC7">
      <w:pPr>
        <w:spacing w:after="0" w:line="240" w:lineRule="auto"/>
      </w:pPr>
      <w:r>
        <w:continuationSeparator/>
      </w:r>
    </w:p>
  </w:footnote>
  <w:footnote w:id="1">
    <w:p w:rsidR="00CF46DF" w:rsidRPr="002F4B5B" w:rsidRDefault="00CF46DF" w:rsidP="00D44439">
      <w:pPr>
        <w:pStyle w:val="Textonotapie"/>
        <w:rPr>
          <w:lang w:val="en-US"/>
        </w:rPr>
      </w:pPr>
      <w:r>
        <w:rPr>
          <w:rStyle w:val="Refdenotaalpie"/>
        </w:rPr>
        <w:footnoteRef/>
      </w:r>
      <w:r w:rsidRPr="002F4B5B">
        <w:rPr>
          <w:lang w:val="en-US"/>
        </w:rPr>
        <w:t xml:space="preserve"> The matrix A satisfies the property to be indecomposable and</w:t>
      </w:r>
      <w:r>
        <w:rPr>
          <w:lang w:val="en-US"/>
        </w:rPr>
        <w:t xml:space="preserve"> the</w:t>
      </w:r>
      <w:r w:rsidRPr="002F4B5B">
        <w:rPr>
          <w:lang w:val="en-US"/>
        </w:rPr>
        <w:t xml:space="preserve"> Hawking-Simon condition</w:t>
      </w:r>
      <w:r>
        <w:rPr>
          <w:lang w:val="en-US"/>
        </w:rPr>
        <w:t xml:space="preserve"> </w:t>
      </w:r>
      <w:r w:rsidRPr="002F4B5B">
        <w:rPr>
          <w:lang w:val="en-US"/>
        </w:rPr>
        <w:t>(Park, 1975).</w:t>
      </w:r>
    </w:p>
  </w:footnote>
  <w:footnote w:id="2">
    <w:p w:rsidR="00CF46DF" w:rsidRPr="002F4B5B" w:rsidRDefault="00CF46DF" w:rsidP="00D44439">
      <w:pPr>
        <w:pStyle w:val="Textonotapie"/>
        <w:rPr>
          <w:lang w:val="en-US"/>
        </w:rPr>
      </w:pPr>
      <w:r>
        <w:rPr>
          <w:rStyle w:val="Refdenotaalpie"/>
        </w:rPr>
        <w:footnoteRef/>
      </w:r>
      <w:r w:rsidRPr="002F4B5B">
        <w:rPr>
          <w:lang w:val="en-US"/>
        </w:rPr>
        <w:t xml:space="preserve"> A more realistic equation would be </w:t>
      </w:r>
      <w:proofErr w:type="spellStart"/>
      <w:r w:rsidRPr="002F4B5B">
        <w:rPr>
          <w:rFonts w:ascii="Times New Roman" w:hAnsi="Times New Roman" w:cs="Times New Roman"/>
          <w:lang w:val="en-US"/>
        </w:rPr>
        <w:t>X</w:t>
      </w:r>
      <w:r w:rsidRPr="002F4B5B">
        <w:rPr>
          <w:rFonts w:ascii="Times New Roman" w:hAnsi="Times New Roman" w:cs="Times New Roman"/>
          <w:vertAlign w:val="superscript"/>
          <w:lang w:val="en-US"/>
        </w:rPr>
        <w:t>m</w:t>
      </w:r>
      <w:proofErr w:type="spellEnd"/>
      <w:r w:rsidRPr="002F4B5B">
        <w:rPr>
          <w:rFonts w:ascii="Times New Roman" w:hAnsi="Times New Roman" w:cs="Times New Roman"/>
          <w:lang w:val="en-US"/>
        </w:rPr>
        <w:t xml:space="preserve"> = </w:t>
      </w:r>
      <w:proofErr w:type="spellStart"/>
      <w:r w:rsidRPr="002F4B5B">
        <w:rPr>
          <w:rFonts w:ascii="Times New Roman" w:hAnsi="Times New Roman" w:cs="Times New Roman"/>
          <w:lang w:val="en-US"/>
        </w:rPr>
        <w:t>A</w:t>
      </w:r>
      <w:r w:rsidRPr="002F4B5B">
        <w:rPr>
          <w:rFonts w:ascii="Times New Roman" w:hAnsi="Times New Roman" w:cs="Times New Roman"/>
          <w:vertAlign w:val="superscript"/>
          <w:lang w:val="en-US"/>
        </w:rPr>
        <w:t>m</w:t>
      </w:r>
      <w:r w:rsidRPr="002F4B5B">
        <w:rPr>
          <w:rFonts w:ascii="Times New Roman" w:hAnsi="Times New Roman" w:cs="Times New Roman"/>
          <w:lang w:val="en-US"/>
        </w:rPr>
        <w:t>X+Y</w:t>
      </w:r>
      <w:r w:rsidRPr="002F4B5B">
        <w:rPr>
          <w:rFonts w:ascii="Times New Roman" w:hAnsi="Times New Roman" w:cs="Times New Roman"/>
          <w:vertAlign w:val="superscript"/>
          <w:lang w:val="en-US"/>
        </w:rPr>
        <w:t>m</w:t>
      </w:r>
      <w:proofErr w:type="spellEnd"/>
      <w:r w:rsidRPr="002F4B5B">
        <w:rPr>
          <w:lang w:val="en-US"/>
        </w:rPr>
        <w:t xml:space="preserve">, where </w:t>
      </w:r>
      <w:r w:rsidRPr="002F4B5B">
        <w:rPr>
          <w:rFonts w:ascii="Times New Roman" w:hAnsi="Times New Roman" w:cs="Times New Roman"/>
          <w:lang w:val="en-US"/>
        </w:rPr>
        <w:t>A</w:t>
      </w:r>
      <w:r w:rsidRPr="002F4B5B">
        <w:rPr>
          <w:rFonts w:ascii="Times New Roman" w:hAnsi="Times New Roman" w:cs="Times New Roman"/>
          <w:vertAlign w:val="superscript"/>
          <w:lang w:val="en-US"/>
        </w:rPr>
        <w:t>m</w:t>
      </w:r>
      <w:r w:rsidRPr="002F4B5B">
        <w:rPr>
          <w:lang w:val="en-US"/>
        </w:rPr>
        <w:t xml:space="preserve"> is a square matrix of imports. However, in practice it is difficult to obtain the</w:t>
      </w:r>
      <w:r>
        <w:rPr>
          <w:lang w:val="en-US"/>
        </w:rPr>
        <w:t xml:space="preserve"> </w:t>
      </w:r>
      <w:r w:rsidRPr="002F4B5B">
        <w:rPr>
          <w:rFonts w:ascii="Times New Roman" w:hAnsi="Times New Roman" w:cs="Times New Roman"/>
          <w:lang w:val="en-US"/>
        </w:rPr>
        <w:t>A</w:t>
      </w:r>
      <w:r w:rsidRPr="002F4B5B">
        <w:rPr>
          <w:rFonts w:ascii="Times New Roman" w:hAnsi="Times New Roman" w:cs="Times New Roman"/>
          <w:vertAlign w:val="superscript"/>
          <w:lang w:val="en-US"/>
        </w:rPr>
        <w:t>m</w:t>
      </w:r>
      <w:r w:rsidRPr="002F4B5B">
        <w:rPr>
          <w:lang w:val="en-US"/>
        </w:rPr>
        <w:t xml:space="preserve"> matrix </w:t>
      </w:r>
      <w:r>
        <w:rPr>
          <w:lang w:val="en-US"/>
        </w:rPr>
        <w:t>at</w:t>
      </w:r>
      <w:r w:rsidRPr="002F4B5B">
        <w:rPr>
          <w:lang w:val="en-US"/>
        </w:rPr>
        <w:t xml:space="preserve"> regional level</w:t>
      </w:r>
      <w:r>
        <w:rPr>
          <w:lang w:val="en-US"/>
        </w:rPr>
        <w:t>s</w:t>
      </w:r>
      <w:r w:rsidRPr="002F4B5B">
        <w:rPr>
          <w:lang w:val="en-US"/>
        </w:rPr>
        <w:t>.</w:t>
      </w:r>
    </w:p>
  </w:footnote>
  <w:footnote w:id="3">
    <w:p w:rsidR="00CF46DF" w:rsidRPr="002F4B5B" w:rsidRDefault="00CF46DF" w:rsidP="00D44439">
      <w:pPr>
        <w:pStyle w:val="Textonotapie"/>
        <w:rPr>
          <w:lang w:val="en-US"/>
        </w:rPr>
      </w:pPr>
      <w:r>
        <w:rPr>
          <w:rStyle w:val="Refdenotaalpie"/>
        </w:rPr>
        <w:footnoteRef/>
      </w:r>
      <w:r w:rsidRPr="002F4B5B">
        <w:rPr>
          <w:lang w:val="en-US"/>
        </w:rPr>
        <w:t xml:space="preserve"> The method for obtaining the multiplier matrix is known as </w:t>
      </w:r>
      <w:r>
        <w:rPr>
          <w:lang w:val="en-US"/>
        </w:rPr>
        <w:t xml:space="preserve">power </w:t>
      </w:r>
      <w:r w:rsidRPr="002F4B5B">
        <w:rPr>
          <w:lang w:val="en-US"/>
        </w:rPr>
        <w:t xml:space="preserve">expansion method, </w:t>
      </w:r>
      <w:r w:rsidRPr="00E80EB7">
        <w:rPr>
          <w:rFonts w:ascii="Times New Roman" w:hAnsi="Times New Roman" w:cs="Times New Roman"/>
          <w:lang w:val="en-US"/>
        </w:rPr>
        <w:t>(I – Ã)</w:t>
      </w:r>
      <w:r w:rsidRPr="00E80EB7">
        <w:rPr>
          <w:rFonts w:ascii="Times New Roman" w:hAnsi="Times New Roman" w:cs="Times New Roman"/>
          <w:vertAlign w:val="superscript"/>
          <w:lang w:val="en-US"/>
        </w:rPr>
        <w:t>-</w:t>
      </w:r>
      <w:proofErr w:type="gramStart"/>
      <w:r w:rsidRPr="00E80EB7">
        <w:rPr>
          <w:rFonts w:ascii="Times New Roman" w:hAnsi="Times New Roman" w:cs="Times New Roman"/>
          <w:vertAlign w:val="superscript"/>
          <w:lang w:val="en-US"/>
        </w:rPr>
        <w:t>1</w:t>
      </w:r>
      <w:r w:rsidRPr="00E80EB7">
        <w:rPr>
          <w:rFonts w:ascii="Times New Roman" w:hAnsi="Times New Roman" w:cs="Times New Roman"/>
          <w:lang w:val="en-US"/>
        </w:rPr>
        <w:t xml:space="preserve">  =</w:t>
      </w:r>
      <w:proofErr w:type="gramEnd"/>
      <w:r w:rsidRPr="00E80EB7">
        <w:rPr>
          <w:rFonts w:ascii="Times New Roman" w:hAnsi="Times New Roman" w:cs="Times New Roman"/>
          <w:lang w:val="en-US"/>
        </w:rPr>
        <w:t xml:space="preserve"> (1 +  Ã + Ã</w:t>
      </w:r>
      <w:r w:rsidRPr="00E80EB7">
        <w:rPr>
          <w:rFonts w:ascii="Times New Roman" w:hAnsi="Times New Roman" w:cs="Times New Roman"/>
          <w:vertAlign w:val="superscript"/>
          <w:lang w:val="en-US"/>
        </w:rPr>
        <w:t>2</w:t>
      </w:r>
      <w:r w:rsidRPr="00E80EB7">
        <w:rPr>
          <w:rFonts w:ascii="Times New Roman" w:hAnsi="Times New Roman" w:cs="Times New Roman"/>
          <w:lang w:val="en-US"/>
        </w:rPr>
        <w:t xml:space="preserve"> +…+ Ã</w:t>
      </w:r>
      <w:r w:rsidRPr="00E80EB7">
        <w:rPr>
          <w:rFonts w:ascii="Times New Roman" w:hAnsi="Times New Roman" w:cs="Times New Roman"/>
          <w:vertAlign w:val="superscript"/>
          <w:lang w:val="en-US"/>
        </w:rPr>
        <w:t>n</w:t>
      </w:r>
      <w:r w:rsidRPr="00E80EB7">
        <w:rPr>
          <w:rFonts w:ascii="Times New Roman" w:hAnsi="Times New Roman" w:cs="Times New Roman"/>
          <w:lang w:val="en-US"/>
        </w:rPr>
        <w:t>)Y.</w:t>
      </w:r>
      <w:r w:rsidRPr="00E80EB7">
        <w:rPr>
          <w:rFonts w:ascii="Times New Roman" w:hAnsi="Times New Roman" w:cs="Times New Roman"/>
          <w:vertAlign w:val="superscript"/>
          <w:lang w:val="en-US"/>
        </w:rPr>
        <w:t xml:space="preserve"> </w:t>
      </w:r>
      <w:r w:rsidRPr="00E80EB7">
        <w:rPr>
          <w:rFonts w:ascii="Times New Roman" w:hAnsi="Times New Roman" w:cs="Times New Roman"/>
          <w:lang w:val="en-US"/>
        </w:rPr>
        <w:t>Where, Ã = A-M, Y + Ã Y is the sum of the initial effect (Y) and the direct effect (Ã Y). The rest, (Ã</w:t>
      </w:r>
      <w:r w:rsidRPr="00E80EB7">
        <w:rPr>
          <w:rFonts w:ascii="Times New Roman" w:hAnsi="Times New Roman" w:cs="Times New Roman"/>
          <w:vertAlign w:val="superscript"/>
          <w:lang w:val="en-US"/>
        </w:rPr>
        <w:t>2</w:t>
      </w:r>
      <w:r w:rsidRPr="00E80EB7">
        <w:rPr>
          <w:rFonts w:ascii="Times New Roman" w:hAnsi="Times New Roman" w:cs="Times New Roman"/>
          <w:lang w:val="en-US"/>
        </w:rPr>
        <w:t xml:space="preserve"> + Ã</w:t>
      </w:r>
      <w:r w:rsidRPr="00E80EB7">
        <w:rPr>
          <w:rFonts w:ascii="Times New Roman" w:hAnsi="Times New Roman" w:cs="Times New Roman"/>
          <w:vertAlign w:val="superscript"/>
          <w:lang w:val="en-US"/>
        </w:rPr>
        <w:t>3</w:t>
      </w:r>
      <w:r w:rsidRPr="00E80EB7">
        <w:rPr>
          <w:rFonts w:ascii="Times New Roman" w:hAnsi="Times New Roman" w:cs="Times New Roman"/>
          <w:lang w:val="en-US"/>
        </w:rPr>
        <w:t xml:space="preserve"> +…+ Ã</w:t>
      </w:r>
      <w:r w:rsidRPr="00E80EB7">
        <w:rPr>
          <w:rFonts w:ascii="Times New Roman" w:hAnsi="Times New Roman" w:cs="Times New Roman"/>
          <w:vertAlign w:val="superscript"/>
          <w:lang w:val="en-US"/>
        </w:rPr>
        <w:t>n</w:t>
      </w:r>
      <w:proofErr w:type="gramStart"/>
      <w:r w:rsidRPr="00E80EB7">
        <w:rPr>
          <w:rFonts w:ascii="Times New Roman" w:hAnsi="Times New Roman" w:cs="Times New Roman"/>
          <w:lang w:val="en-US"/>
        </w:rPr>
        <w:t>)Y</w:t>
      </w:r>
      <w:proofErr w:type="gramEnd"/>
      <w:r w:rsidRPr="00E80EB7">
        <w:rPr>
          <w:rFonts w:ascii="Times New Roman" w:hAnsi="Times New Roman" w:cs="Times New Roman"/>
          <w:lang w:val="en-US"/>
        </w:rPr>
        <w:t xml:space="preserve">  is the sum of the indirect effects.</w:t>
      </w:r>
    </w:p>
  </w:footnote>
  <w:footnote w:id="4">
    <w:p w:rsidR="00CF46DF" w:rsidRPr="00E80EB7" w:rsidRDefault="00CF46DF" w:rsidP="0024029C">
      <w:pPr>
        <w:pStyle w:val="Textonotapie"/>
        <w:jc w:val="both"/>
        <w:rPr>
          <w:rFonts w:ascii="Times New Roman" w:hAnsi="Times New Roman" w:cs="Times New Roman"/>
          <w:lang w:val="en-US"/>
        </w:rPr>
      </w:pPr>
      <w:r w:rsidRPr="00EC6FF8">
        <w:rPr>
          <w:rStyle w:val="Refdenotaalpie"/>
          <w:rFonts w:ascii="Times New Roman" w:hAnsi="Times New Roman" w:cs="Times New Roman"/>
        </w:rPr>
        <w:footnoteRef/>
      </w:r>
      <w:r w:rsidRPr="00E80EB7">
        <w:rPr>
          <w:rFonts w:ascii="Times New Roman" w:hAnsi="Times New Roman" w:cs="Times New Roman"/>
          <w:lang w:val="en-US"/>
        </w:rPr>
        <w:t xml:space="preserve"> When the technical coefficients (A</w:t>
      </w:r>
      <w:r w:rsidRPr="00E80EB7">
        <w:rPr>
          <w:rFonts w:ascii="Times New Roman" w:hAnsi="Times New Roman" w:cs="Times New Roman"/>
          <w:vertAlign w:val="subscript"/>
          <w:lang w:val="en-US"/>
        </w:rPr>
        <w:t>t</w:t>
      </w:r>
      <w:r w:rsidRPr="00E80EB7">
        <w:rPr>
          <w:rFonts w:ascii="Times New Roman" w:hAnsi="Times New Roman" w:cs="Times New Roman"/>
          <w:lang w:val="en-US"/>
        </w:rPr>
        <w:t>) and the Capital-Product matrix (</w:t>
      </w:r>
      <w:proofErr w:type="gramStart"/>
      <w:r w:rsidRPr="00E80EB7">
        <w:rPr>
          <w:rFonts w:ascii="Times New Roman" w:hAnsi="Times New Roman" w:cs="Times New Roman"/>
          <w:lang w:val="en-US"/>
        </w:rPr>
        <w:t>B</w:t>
      </w:r>
      <w:r w:rsidRPr="00E80EB7">
        <w:rPr>
          <w:rFonts w:ascii="Times New Roman" w:hAnsi="Times New Roman" w:cs="Times New Roman"/>
          <w:vertAlign w:val="subscript"/>
          <w:lang w:val="en-US"/>
        </w:rPr>
        <w:t>t+</w:t>
      </w:r>
      <w:proofErr w:type="gramEnd"/>
      <w:r w:rsidRPr="00E80EB7">
        <w:rPr>
          <w:rFonts w:ascii="Times New Roman" w:hAnsi="Times New Roman" w:cs="Times New Roman"/>
          <w:vertAlign w:val="subscript"/>
          <w:lang w:val="en-US"/>
        </w:rPr>
        <w:t>1</w:t>
      </w:r>
      <w:r w:rsidRPr="00E80EB7">
        <w:rPr>
          <w:rFonts w:ascii="Times New Roman" w:hAnsi="Times New Roman" w:cs="Times New Roman"/>
          <w:lang w:val="en-US"/>
        </w:rPr>
        <w:t xml:space="preserve">) are variable in time the model is more complex. </w:t>
      </w:r>
      <w:r>
        <w:rPr>
          <w:rFonts w:ascii="Times New Roman" w:hAnsi="Times New Roman" w:cs="Times New Roman"/>
          <w:lang w:val="en-US"/>
        </w:rPr>
        <w:t xml:space="preserve">The balance </w:t>
      </w:r>
      <w:r w:rsidRPr="00E80EB7">
        <w:rPr>
          <w:rFonts w:ascii="Times New Roman" w:hAnsi="Times New Roman" w:cs="Times New Roman"/>
          <w:lang w:val="en-US"/>
        </w:rPr>
        <w:t>Equation (4) would be: X</w:t>
      </w:r>
      <w:r w:rsidRPr="00E80EB7">
        <w:rPr>
          <w:rFonts w:ascii="Times New Roman" w:hAnsi="Times New Roman" w:cs="Times New Roman"/>
          <w:vertAlign w:val="subscript"/>
          <w:lang w:val="en-US"/>
        </w:rPr>
        <w:t xml:space="preserve">t </w:t>
      </w:r>
      <w:r w:rsidRPr="00E80EB7">
        <w:rPr>
          <w:rFonts w:ascii="Times New Roman" w:hAnsi="Times New Roman" w:cs="Times New Roman"/>
          <w:lang w:val="en-US"/>
        </w:rPr>
        <w:t>= A</w:t>
      </w:r>
      <w:r w:rsidRPr="00E80EB7">
        <w:rPr>
          <w:rFonts w:ascii="Times New Roman" w:hAnsi="Times New Roman" w:cs="Times New Roman"/>
          <w:vertAlign w:val="subscript"/>
          <w:lang w:val="en-US"/>
        </w:rPr>
        <w:t>t</w:t>
      </w:r>
      <w:r w:rsidRPr="00E80EB7">
        <w:rPr>
          <w:rFonts w:ascii="Times New Roman" w:hAnsi="Times New Roman" w:cs="Times New Roman"/>
          <w:lang w:val="en-US"/>
        </w:rPr>
        <w:t xml:space="preserve"> X</w:t>
      </w:r>
      <w:r w:rsidRPr="00E80EB7">
        <w:rPr>
          <w:rFonts w:ascii="Times New Roman" w:hAnsi="Times New Roman" w:cs="Times New Roman"/>
          <w:vertAlign w:val="subscript"/>
          <w:lang w:val="en-US"/>
        </w:rPr>
        <w:t>t</w:t>
      </w:r>
      <w:r w:rsidRPr="00E80EB7">
        <w:rPr>
          <w:rFonts w:ascii="Times New Roman" w:hAnsi="Times New Roman" w:cs="Times New Roman"/>
          <w:lang w:val="en-US"/>
        </w:rPr>
        <w:t xml:space="preserve"> + </w:t>
      </w:r>
      <w:proofErr w:type="gramStart"/>
      <w:r w:rsidRPr="00E80EB7">
        <w:rPr>
          <w:rFonts w:ascii="Times New Roman" w:hAnsi="Times New Roman" w:cs="Times New Roman"/>
          <w:lang w:val="en-US"/>
        </w:rPr>
        <w:t>B</w:t>
      </w:r>
      <w:r w:rsidRPr="00E80EB7">
        <w:rPr>
          <w:rFonts w:ascii="Times New Roman" w:hAnsi="Times New Roman" w:cs="Times New Roman"/>
          <w:vertAlign w:val="subscript"/>
          <w:lang w:val="en-US"/>
        </w:rPr>
        <w:t>t+</w:t>
      </w:r>
      <w:proofErr w:type="gramEnd"/>
      <w:r w:rsidRPr="00E80EB7">
        <w:rPr>
          <w:rFonts w:ascii="Times New Roman" w:hAnsi="Times New Roman" w:cs="Times New Roman"/>
          <w:vertAlign w:val="subscript"/>
          <w:lang w:val="en-US"/>
        </w:rPr>
        <w:t>1</w:t>
      </w:r>
      <w:r w:rsidRPr="00E80EB7">
        <w:rPr>
          <w:rFonts w:ascii="Times New Roman" w:hAnsi="Times New Roman" w:cs="Times New Roman"/>
          <w:lang w:val="en-US"/>
        </w:rPr>
        <w:t>X</w:t>
      </w:r>
      <w:r w:rsidRPr="00E80EB7">
        <w:rPr>
          <w:rFonts w:ascii="Times New Roman" w:hAnsi="Times New Roman" w:cs="Times New Roman"/>
          <w:vertAlign w:val="subscript"/>
          <w:lang w:val="en-US"/>
        </w:rPr>
        <w:t xml:space="preserve">t </w:t>
      </w:r>
      <w:r w:rsidRPr="00E80EB7">
        <w:rPr>
          <w:rFonts w:ascii="Times New Roman" w:hAnsi="Times New Roman" w:cs="Times New Roman"/>
          <w:lang w:val="en-US"/>
        </w:rPr>
        <w:t>+ Y</w:t>
      </w:r>
      <w:r w:rsidRPr="00E80EB7">
        <w:rPr>
          <w:rFonts w:ascii="Times New Roman" w:hAnsi="Times New Roman" w:cs="Times New Roman"/>
          <w:vertAlign w:val="subscript"/>
          <w:lang w:val="en-US"/>
        </w:rPr>
        <w:t>t</w:t>
      </w:r>
      <w:r w:rsidRPr="00E80EB7">
        <w:rPr>
          <w:rFonts w:ascii="Times New Roman" w:hAnsi="Times New Roman" w:cs="Times New Roman"/>
          <w:lang w:val="en-US"/>
        </w:rPr>
        <w:t xml:space="preserve"> + X</w:t>
      </w:r>
      <w:r w:rsidRPr="00E80EB7">
        <w:rPr>
          <w:rFonts w:ascii="Times New Roman" w:hAnsi="Times New Roman" w:cs="Times New Roman"/>
          <w:sz w:val="24"/>
          <w:szCs w:val="24"/>
          <w:vertAlign w:val="subscript"/>
          <w:lang w:val="en-US"/>
        </w:rPr>
        <w:t>t</w:t>
      </w:r>
      <w:r w:rsidRPr="00E80EB7">
        <w:rPr>
          <w:rFonts w:ascii="Times New Roman" w:hAnsi="Times New Roman" w:cs="Times New Roman"/>
          <w:vertAlign w:val="superscript"/>
          <w:lang w:val="en-US"/>
        </w:rPr>
        <w:t>m</w:t>
      </w:r>
      <w:r w:rsidRPr="00E80EB7">
        <w:rPr>
          <w:rFonts w:ascii="Times New Roman" w:hAnsi="Times New Roman" w:cs="Times New Roman"/>
          <w:lang w:val="en-US"/>
        </w:rPr>
        <w:t xml:space="preserve"> (Blanc y Ramos, 2002).</w:t>
      </w:r>
    </w:p>
  </w:footnote>
  <w:footnote w:id="5">
    <w:p w:rsidR="00CF46DF" w:rsidRPr="00E80EB7" w:rsidRDefault="00CF46DF" w:rsidP="0019586A">
      <w:pPr>
        <w:pStyle w:val="Textonotapie"/>
        <w:jc w:val="both"/>
        <w:rPr>
          <w:rFonts w:ascii="Times New Roman" w:hAnsi="Times New Roman" w:cs="Times New Roman"/>
          <w:lang w:val="en-US"/>
        </w:rPr>
      </w:pPr>
      <w:r w:rsidRPr="00EC6FF8">
        <w:rPr>
          <w:rStyle w:val="Refdenotaalpie"/>
          <w:rFonts w:ascii="Times New Roman" w:hAnsi="Times New Roman" w:cs="Times New Roman"/>
        </w:rPr>
        <w:footnoteRef/>
      </w:r>
      <w:r w:rsidRPr="00E80EB7">
        <w:rPr>
          <w:rFonts w:ascii="Times New Roman" w:hAnsi="Times New Roman" w:cs="Times New Roman"/>
          <w:lang w:val="en-US"/>
        </w:rPr>
        <w:t xml:space="preserve"> See Leontief (1953) for the periodic solution of the static I/O model.</w:t>
      </w:r>
    </w:p>
  </w:footnote>
  <w:footnote w:id="6">
    <w:p w:rsidR="00CF46DF" w:rsidRPr="00E80EB7" w:rsidRDefault="00CF46DF" w:rsidP="0024029C">
      <w:pPr>
        <w:pStyle w:val="Textonotapie"/>
        <w:jc w:val="both"/>
        <w:rPr>
          <w:rFonts w:ascii="Times New Roman" w:hAnsi="Times New Roman" w:cs="Times New Roman"/>
          <w:lang w:val="en-US"/>
        </w:rPr>
      </w:pPr>
      <w:r w:rsidRPr="00EC6FF8">
        <w:rPr>
          <w:rStyle w:val="Refdenotaalpie"/>
          <w:rFonts w:ascii="Times New Roman" w:hAnsi="Times New Roman" w:cs="Times New Roman"/>
        </w:rPr>
        <w:footnoteRef/>
      </w:r>
      <w:r w:rsidRPr="00E80EB7">
        <w:rPr>
          <w:rFonts w:ascii="Times New Roman" w:hAnsi="Times New Roman" w:cs="Times New Roman"/>
          <w:lang w:val="en-US"/>
        </w:rPr>
        <w:t xml:space="preserve"> The lag structure of investments is complicated, since it depends on technological, psychological, social, political and institutional factors, among others (Kozikowski, 1988).</w:t>
      </w:r>
    </w:p>
  </w:footnote>
  <w:footnote w:id="7">
    <w:p w:rsidR="00CF46DF" w:rsidRPr="00E80EB7" w:rsidRDefault="00CF46DF" w:rsidP="00B42EC0">
      <w:pPr>
        <w:pStyle w:val="Textonotapie"/>
        <w:jc w:val="both"/>
        <w:rPr>
          <w:rFonts w:ascii="Times New Roman" w:hAnsi="Times New Roman" w:cs="Times New Roman"/>
          <w:lang w:val="en-US"/>
        </w:rPr>
      </w:pPr>
      <w:r w:rsidRPr="001C56C9">
        <w:rPr>
          <w:rStyle w:val="Refdenotaalpie"/>
          <w:rFonts w:ascii="Times New Roman" w:hAnsi="Times New Roman" w:cs="Times New Roman"/>
        </w:rPr>
        <w:footnoteRef/>
      </w:r>
      <w:r w:rsidRPr="00E80EB7">
        <w:rPr>
          <w:rFonts w:ascii="Times New Roman" w:hAnsi="Times New Roman" w:cs="Times New Roman"/>
          <w:lang w:val="en-US"/>
        </w:rPr>
        <w:t xml:space="preserve"> The assumption of no restrictions in installed capacity or excess of production capacity in sectors or regions is not real (Kozikowski, 1988).  </w:t>
      </w:r>
    </w:p>
  </w:footnote>
  <w:footnote w:id="8">
    <w:p w:rsidR="00CF46DF" w:rsidRPr="00E80EB7" w:rsidRDefault="00CF46DF" w:rsidP="003A2B80">
      <w:pPr>
        <w:pStyle w:val="Textonotapie"/>
        <w:jc w:val="both"/>
        <w:rPr>
          <w:rFonts w:ascii="Times New Roman" w:hAnsi="Times New Roman" w:cs="Times New Roman"/>
          <w:lang w:val="en-US"/>
        </w:rPr>
      </w:pPr>
      <w:r w:rsidRPr="00EC6FF8">
        <w:rPr>
          <w:rStyle w:val="Refdenotaalpie"/>
          <w:rFonts w:ascii="Times New Roman" w:hAnsi="Times New Roman" w:cs="Times New Roman"/>
        </w:rPr>
        <w:footnoteRef/>
      </w:r>
      <w:r w:rsidRPr="00E80EB7">
        <w:rPr>
          <w:rFonts w:ascii="Times New Roman" w:hAnsi="Times New Roman" w:cs="Times New Roman"/>
          <w:lang w:val="en-US"/>
        </w:rPr>
        <w:t xml:space="preserve"> </w:t>
      </w:r>
      <w:r>
        <w:rPr>
          <w:rFonts w:ascii="Times New Roman" w:hAnsi="Times New Roman" w:cs="Times New Roman"/>
          <w:lang w:val="en-US"/>
        </w:rPr>
        <w:t>The instant adjustment of production and investment, when there are changes in the autonomous demand, generates reactions in the dynamic model that concludes in unacceptable predictions (</w:t>
      </w:r>
      <w:proofErr w:type="spellStart"/>
      <w:r w:rsidRPr="004E6EBF">
        <w:rPr>
          <w:rFonts w:ascii="Times New Roman" w:hAnsi="Times New Roman" w:cs="Times New Roman"/>
          <w:lang w:val="en-US"/>
        </w:rPr>
        <w:t>Ryaboshlyk</w:t>
      </w:r>
      <w:proofErr w:type="spellEnd"/>
      <w:r>
        <w:rPr>
          <w:rFonts w:ascii="Times New Roman" w:hAnsi="Times New Roman" w:cs="Times New Roman"/>
          <w:lang w:val="en-US"/>
        </w:rPr>
        <w:t>,</w:t>
      </w:r>
      <w:r w:rsidRPr="004E6EBF">
        <w:rPr>
          <w:rFonts w:ascii="Times New Roman" w:hAnsi="Times New Roman" w:cs="Times New Roman"/>
          <w:lang w:val="en-US"/>
        </w:rPr>
        <w:t xml:space="preserve"> 2005</w:t>
      </w:r>
      <w:r>
        <w:rPr>
          <w:rFonts w:ascii="Times New Roman" w:hAnsi="Times New Roman" w:cs="Times New Roman"/>
          <w:lang w:val="en-US"/>
        </w:rPr>
        <w:t>).</w:t>
      </w:r>
    </w:p>
  </w:footnote>
  <w:footnote w:id="9">
    <w:p w:rsidR="00CF46DF" w:rsidRPr="00E80EB7" w:rsidRDefault="00CF46DF" w:rsidP="00D672B5">
      <w:pPr>
        <w:pStyle w:val="Textonotapie"/>
        <w:jc w:val="both"/>
        <w:rPr>
          <w:rFonts w:ascii="Times New Roman" w:hAnsi="Times New Roman" w:cs="Times New Roman"/>
          <w:lang w:val="en-US"/>
        </w:rPr>
      </w:pPr>
      <w:r w:rsidRPr="00EC6FF8">
        <w:rPr>
          <w:rStyle w:val="Refdenotaalpie"/>
          <w:rFonts w:ascii="Times New Roman" w:hAnsi="Times New Roman" w:cs="Times New Roman"/>
        </w:rPr>
        <w:footnoteRef/>
      </w:r>
      <w:r w:rsidRPr="00E80EB7">
        <w:rPr>
          <w:rFonts w:ascii="Times New Roman" w:hAnsi="Times New Roman" w:cs="Times New Roman"/>
          <w:lang w:val="en-US"/>
        </w:rPr>
        <w:t xml:space="preserve"> Johnson (1985) made the original adaption, we propose a variant by endogenizing imports.</w:t>
      </w:r>
    </w:p>
  </w:footnote>
  <w:footnote w:id="10">
    <w:p w:rsidR="00CF46DF" w:rsidRPr="00E80EB7" w:rsidRDefault="00CF46DF" w:rsidP="00396517">
      <w:pPr>
        <w:pStyle w:val="Textonotapie"/>
        <w:jc w:val="both"/>
        <w:rPr>
          <w:rFonts w:ascii="Times New Roman" w:hAnsi="Times New Roman" w:cs="Times New Roman"/>
          <w:lang w:val="en-US"/>
        </w:rPr>
      </w:pPr>
      <w:r w:rsidRPr="001C56C9">
        <w:rPr>
          <w:rStyle w:val="Refdenotaalpie"/>
          <w:rFonts w:ascii="Times New Roman" w:hAnsi="Times New Roman" w:cs="Times New Roman"/>
        </w:rPr>
        <w:footnoteRef/>
      </w:r>
      <w:r w:rsidRPr="00E80EB7">
        <w:rPr>
          <w:rFonts w:ascii="Times New Roman" w:hAnsi="Times New Roman" w:cs="Times New Roman"/>
          <w:lang w:val="en-US"/>
        </w:rPr>
        <w:t xml:space="preserve"> Any change in E</w:t>
      </w:r>
      <w:r w:rsidRPr="00E80EB7">
        <w:rPr>
          <w:rFonts w:ascii="Times New Roman" w:hAnsi="Times New Roman" w:cs="Times New Roman"/>
          <w:vertAlign w:val="subscript"/>
          <w:lang w:val="en-US"/>
        </w:rPr>
        <w:t>t</w:t>
      </w:r>
      <w:r w:rsidRPr="00E80EB7">
        <w:rPr>
          <w:rFonts w:ascii="Times New Roman" w:hAnsi="Times New Roman" w:cs="Times New Roman"/>
          <w:lang w:val="en-US"/>
        </w:rPr>
        <w:t xml:space="preserve"> is a change in production and, in turn, changes unplanned inventories. It is not equal to real inventories </w:t>
      </w:r>
      <w:r w:rsidRPr="00E80EB7">
        <w:rPr>
          <w:rFonts w:ascii="Times" w:hAnsi="Times"/>
          <w:lang w:val="en-US"/>
        </w:rPr>
        <w:t>that are included in the capital stock,</w:t>
      </w:r>
      <w:r w:rsidRPr="00E80EB7">
        <w:rPr>
          <w:rFonts w:ascii="Times New Roman" w:hAnsi="Times New Roman" w:cs="Times New Roman"/>
          <w:lang w:val="en-US"/>
        </w:rPr>
        <w:t xml:space="preserve"> K</w:t>
      </w:r>
      <w:r w:rsidRPr="00E80EB7">
        <w:rPr>
          <w:rFonts w:ascii="Times New Roman" w:hAnsi="Times New Roman" w:cs="Times New Roman"/>
          <w:vertAlign w:val="subscript"/>
          <w:lang w:val="en-US"/>
        </w:rPr>
        <w:t>t</w:t>
      </w:r>
      <w:r w:rsidRPr="00E80EB7">
        <w:rPr>
          <w:rFonts w:ascii="Times New Roman" w:hAnsi="Times New Roman" w:cs="Times New Roman"/>
          <w:lang w:val="en-US"/>
        </w:rPr>
        <w:t xml:space="preserve">, </w:t>
      </w:r>
      <w:r w:rsidRPr="00E80EB7">
        <w:rPr>
          <w:rFonts w:ascii="Times" w:hAnsi="Times"/>
          <w:lang w:val="en-US"/>
        </w:rPr>
        <w:t>which have a positive relationship with the level of equilibrium output.</w:t>
      </w:r>
      <w:r w:rsidRPr="00E80EB7">
        <w:rPr>
          <w:rFonts w:ascii="Times New Roman" w:hAnsi="Times New Roman" w:cs="Times New Roman"/>
          <w:lang w:val="en-US"/>
        </w:rPr>
        <w:t xml:space="preserve"> So, E</w:t>
      </w:r>
      <w:r w:rsidRPr="00E80EB7">
        <w:rPr>
          <w:rFonts w:ascii="Times New Roman" w:hAnsi="Times New Roman" w:cs="Times New Roman"/>
          <w:vertAlign w:val="subscript"/>
          <w:lang w:val="en-US"/>
        </w:rPr>
        <w:t>t</w:t>
      </w:r>
      <w:r w:rsidRPr="00E80EB7">
        <w:rPr>
          <w:rFonts w:ascii="Times New Roman" w:hAnsi="Times New Roman" w:cs="Times New Roman"/>
          <w:lang w:val="en-US"/>
        </w:rPr>
        <w:t xml:space="preserve"> </w:t>
      </w:r>
      <w:r w:rsidRPr="00E80EB7">
        <w:rPr>
          <w:rFonts w:ascii="Times" w:hAnsi="Times"/>
          <w:lang w:val="en-US"/>
        </w:rPr>
        <w:t>has a zero value in equilibrium and the actual inventory affects only when the system moves toward equilibrium</w:t>
      </w:r>
      <w:r w:rsidRPr="00E80EB7">
        <w:rPr>
          <w:rFonts w:ascii="Times New Roman" w:hAnsi="Times New Roman" w:cs="Times New Roman"/>
          <w:lang w:val="en-US"/>
        </w:rPr>
        <w:t xml:space="preserve"> (Byden, 2009).</w:t>
      </w:r>
    </w:p>
  </w:footnote>
  <w:footnote w:id="11">
    <w:p w:rsidR="00CF46DF" w:rsidRPr="00E80EB7" w:rsidRDefault="00CF46DF" w:rsidP="00BD77E9">
      <w:pPr>
        <w:pStyle w:val="Textonotapie"/>
        <w:jc w:val="both"/>
        <w:rPr>
          <w:rFonts w:ascii="Times New Roman" w:hAnsi="Times New Roman" w:cs="Times New Roman"/>
          <w:lang w:val="en-US"/>
        </w:rPr>
      </w:pPr>
      <w:r w:rsidRPr="001C56C9">
        <w:rPr>
          <w:rStyle w:val="Refdenotaalpie"/>
          <w:rFonts w:ascii="Times New Roman" w:hAnsi="Times New Roman" w:cs="Times New Roman"/>
        </w:rPr>
        <w:footnoteRef/>
      </w:r>
      <w:r w:rsidRPr="00E80EB7">
        <w:rPr>
          <w:rFonts w:ascii="Times New Roman" w:hAnsi="Times New Roman" w:cs="Times New Roman"/>
          <w:lang w:val="en-US"/>
        </w:rPr>
        <w:t xml:space="preserve"> </w:t>
      </w:r>
      <w:r w:rsidRPr="00E80EB7">
        <w:rPr>
          <w:rFonts w:ascii="Times" w:hAnsi="Times"/>
          <w:lang w:val="en-US"/>
        </w:rPr>
        <w:t>For the equations of dynamic and static balance represent a balance must specify</w:t>
      </w:r>
      <m:oMath>
        <m:r>
          <w:rPr>
            <w:rFonts w:ascii="Cambria Math" w:hAnsi="Cambria Math" w:cs="Times New Roman"/>
            <w:lang w:val="en-US"/>
          </w:rPr>
          <m:t xml:space="preserve"> </m:t>
        </m:r>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t</m:t>
            </m:r>
          </m:sub>
        </m:sSub>
        <m:r>
          <w:rPr>
            <w:rFonts w:ascii="Cambria Math" w:hAnsi="Cambria Math" w:cs="Times New Roman"/>
            <w:lang w:val="en-US"/>
          </w:rPr>
          <m:t>=0</m:t>
        </m:r>
      </m:oMath>
      <w:r w:rsidR="00245945" w:rsidRPr="00245945">
        <w:rPr>
          <w:rFonts w:ascii="Times New Roman" w:hAnsi="Times New Roman" w:cs="Times New Roman"/>
          <w:lang w:val="en-US"/>
        </w:rPr>
        <w:t xml:space="preserve"> </w:t>
      </w:r>
      <w:proofErr w:type="gramStart"/>
      <w:r w:rsidR="00245945" w:rsidRPr="00E80EB7">
        <w:rPr>
          <w:rFonts w:ascii="Times New Roman" w:hAnsi="Times New Roman" w:cs="Times New Roman"/>
          <w:lang w:val="en-US"/>
        </w:rPr>
        <w:t>when</w:t>
      </w:r>
      <w:r w:rsidR="00245945">
        <w:rPr>
          <w:rFonts w:ascii="Times New Roman" w:hAnsi="Times New Roman" w:cs="Times New Roman"/>
          <w:lang w:val="en-US"/>
        </w:rPr>
        <w:t xml:space="preserve"> </w:t>
      </w:r>
      <w:proofErr w:type="gramEnd"/>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sub>
        </m:sSub>
        <m:r>
          <w:rPr>
            <w:rFonts w:ascii="Cambria Math" w:hAnsi="Cambria Math" w:cs="Times New Roman"/>
            <w:lang w:val="en-US"/>
          </w:rPr>
          <m:t>=0</m:t>
        </m:r>
      </m:oMath>
      <w:r w:rsidRPr="00E80EB7">
        <w:rPr>
          <w:rFonts w:ascii="Times New Roman" w:hAnsi="Times New Roman" w:cs="Times New Roman"/>
          <w:lang w:val="en-US"/>
        </w:rPr>
        <w:t>. Therefore, for the relationship to be stable we need that</w:t>
      </w:r>
      <w:r w:rsidR="00245945">
        <w:rPr>
          <w:rFonts w:ascii="Times New Roman" w:hAnsi="Times New Roman" w:cs="Times New Roman"/>
          <w:lang w:val="en-US"/>
        </w:rPr>
        <w:t xml:space="preserve"> </w:t>
      </w:r>
      <w:r w:rsidR="00245945" w:rsidRPr="00245945">
        <w:rPr>
          <w:rFonts w:ascii="Times New Roman" w:hAnsi="Times New Roman" w:cs="Times New Roman"/>
          <w:lang w:val="en-US"/>
        </w:rPr>
        <w:t xml:space="preserve"> </w:t>
      </w:r>
      <m:oMath>
        <m:f>
          <m:fPr>
            <m:type m:val="skw"/>
            <m:ctrlPr>
              <w:rPr>
                <w:rFonts w:ascii="Cambria Math" w:hAnsi="Cambria Math" w:cs="Times New Roman"/>
                <w:i/>
                <w:sz w:val="14"/>
              </w:rPr>
            </m:ctrlPr>
          </m:fPr>
          <m:num>
            <m:r>
              <w:rPr>
                <w:rFonts w:ascii="Cambria Math" w:hAnsi="Cambria Math" w:cs="Times New Roman"/>
                <w:sz w:val="14"/>
              </w:rPr>
              <m:t>∂</m:t>
            </m:r>
            <m:r>
              <w:rPr>
                <w:rFonts w:ascii="Cambria Math" w:hAnsi="Cambria Math" w:cs="Times New Roman"/>
                <w:sz w:val="14"/>
                <w:lang w:val="en-US"/>
              </w:rPr>
              <m:t xml:space="preserve"> </m:t>
            </m:r>
            <m:sSub>
              <m:sSubPr>
                <m:ctrlPr>
                  <w:rPr>
                    <w:rFonts w:ascii="Cambria Math" w:hAnsi="Cambria Math" w:cs="Times New Roman"/>
                    <w:i/>
                    <w:sz w:val="14"/>
                  </w:rPr>
                </m:ctrlPr>
              </m:sSubPr>
              <m:e>
                <m:acc>
                  <m:accPr>
                    <m:chr m:val="̇"/>
                    <m:ctrlPr>
                      <w:rPr>
                        <w:rFonts w:ascii="Cambria Math" w:hAnsi="Cambria Math" w:cs="Times New Roman"/>
                        <w:i/>
                        <w:sz w:val="14"/>
                      </w:rPr>
                    </m:ctrlPr>
                  </m:accPr>
                  <m:e>
                    <m:r>
                      <w:rPr>
                        <w:rFonts w:ascii="Cambria Math" w:hAnsi="Cambria Math" w:cs="Times New Roman"/>
                        <w:sz w:val="14"/>
                      </w:rPr>
                      <m:t>X</m:t>
                    </m:r>
                  </m:e>
                </m:acc>
              </m:e>
              <m:sub>
                <m:r>
                  <w:rPr>
                    <w:rFonts w:ascii="Cambria Math" w:hAnsi="Cambria Math" w:cs="Times New Roman"/>
                    <w:sz w:val="14"/>
                  </w:rPr>
                  <m:t>t</m:t>
                </m:r>
              </m:sub>
            </m:sSub>
          </m:num>
          <m:den>
            <m:r>
              <w:rPr>
                <w:rFonts w:ascii="Cambria Math" w:hAnsi="Cambria Math" w:cs="Times New Roman"/>
                <w:sz w:val="14"/>
              </w:rPr>
              <m:t>∂</m:t>
            </m:r>
            <m:r>
              <w:rPr>
                <w:rFonts w:ascii="Cambria Math" w:hAnsi="Cambria Math" w:cs="Times New Roman"/>
                <w:sz w:val="14"/>
                <w:lang w:val="en-US"/>
              </w:rPr>
              <m:t xml:space="preserve"> </m:t>
            </m:r>
            <m:sSub>
              <m:sSubPr>
                <m:ctrlPr>
                  <w:rPr>
                    <w:rFonts w:ascii="Cambria Math" w:hAnsi="Cambria Math" w:cs="Times New Roman"/>
                    <w:i/>
                    <w:sz w:val="14"/>
                  </w:rPr>
                </m:ctrlPr>
              </m:sSubPr>
              <m:e>
                <m:r>
                  <w:rPr>
                    <w:rFonts w:ascii="Cambria Math" w:hAnsi="Cambria Math" w:cs="Times New Roman"/>
                    <w:sz w:val="14"/>
                  </w:rPr>
                  <m:t>E</m:t>
                </m:r>
              </m:e>
              <m:sub>
                <m:r>
                  <w:rPr>
                    <w:rFonts w:ascii="Cambria Math" w:hAnsi="Cambria Math" w:cs="Times New Roman"/>
                    <w:sz w:val="14"/>
                  </w:rPr>
                  <m:t>t</m:t>
                </m:r>
              </m:sub>
            </m:sSub>
          </m:den>
        </m:f>
        <m:r>
          <w:rPr>
            <w:rFonts w:ascii="Cambria Math" w:hAnsi="Cambria Math" w:cs="Times New Roman"/>
            <w:sz w:val="14"/>
            <w:lang w:val="en-US"/>
          </w:rPr>
          <m:t xml:space="preserve"> ≺0</m:t>
        </m:r>
      </m:oMath>
      <w:r w:rsidRPr="00E80EB7">
        <w:rPr>
          <w:rFonts w:ascii="Times New Roman" w:hAnsi="Times New Roman" w:cs="Times New Roman"/>
          <w:lang w:val="en-US"/>
        </w:rPr>
        <w:t xml:space="preserve">  (Johnson, 1986). </w:t>
      </w:r>
    </w:p>
  </w:footnote>
  <w:footnote w:id="12">
    <w:p w:rsidR="00CF46DF" w:rsidRPr="00E80EB7" w:rsidRDefault="00CF46DF" w:rsidP="00E021CD">
      <w:pPr>
        <w:pStyle w:val="Textonotapie"/>
        <w:jc w:val="both"/>
        <w:rPr>
          <w:rFonts w:ascii="Times New Roman" w:hAnsi="Times New Roman" w:cs="Times New Roman"/>
          <w:lang w:val="en-US"/>
        </w:rPr>
      </w:pPr>
      <w:r w:rsidRPr="001C56C9">
        <w:rPr>
          <w:rStyle w:val="Refdenotaalpie"/>
          <w:rFonts w:ascii="Times New Roman" w:hAnsi="Times New Roman" w:cs="Times New Roman"/>
        </w:rPr>
        <w:footnoteRef/>
      </w:r>
      <w:r w:rsidRPr="00E80EB7">
        <w:rPr>
          <w:rFonts w:ascii="Times New Roman" w:hAnsi="Times New Roman" w:cs="Times New Roman"/>
          <w:lang w:val="en-US"/>
        </w:rPr>
        <w:t xml:space="preserve"> This equation has temporal Lundberg lags (Burda y Wyolosz, 2005).</w:t>
      </w:r>
    </w:p>
  </w:footnote>
  <w:footnote w:id="13">
    <w:p w:rsidR="00CF46DF" w:rsidRPr="00E80EB7" w:rsidRDefault="00CF46DF" w:rsidP="00BD77E9">
      <w:pPr>
        <w:pStyle w:val="Textonotapie"/>
        <w:jc w:val="both"/>
        <w:rPr>
          <w:rFonts w:ascii="Times New Roman" w:hAnsi="Times New Roman" w:cs="Times New Roman"/>
          <w:lang w:val="en-US"/>
        </w:rPr>
      </w:pPr>
      <w:r w:rsidRPr="001C56C9">
        <w:rPr>
          <w:rStyle w:val="Refdenotaalpie"/>
          <w:rFonts w:ascii="Times New Roman" w:hAnsi="Times New Roman" w:cs="Times New Roman"/>
        </w:rPr>
        <w:footnoteRef/>
      </w:r>
      <w:r w:rsidRPr="00E80EB7">
        <w:rPr>
          <w:rFonts w:ascii="Times New Roman" w:hAnsi="Times New Roman" w:cs="Times New Roman"/>
          <w:lang w:val="en-US"/>
        </w:rPr>
        <w:t xml:space="preserve"> This equation introduces discontinuities in the model. </w:t>
      </w:r>
      <w:r w:rsidRPr="00E80EB7">
        <w:rPr>
          <w:rFonts w:ascii="Times" w:hAnsi="Times"/>
          <w:lang w:val="en-US"/>
        </w:rPr>
        <w:t>the change will finite changes in which nothing appears, or certain amounts arise suddenly. Can use discontinuity theory</w:t>
      </w:r>
      <w:r w:rsidRPr="00E80EB7">
        <w:rPr>
          <w:rFonts w:ascii="Times New Roman" w:hAnsi="Times New Roman" w:cs="Times New Roman"/>
          <w:lang w:val="en-US"/>
        </w:rPr>
        <w:t>.</w:t>
      </w:r>
    </w:p>
  </w:footnote>
  <w:footnote w:id="14">
    <w:p w:rsidR="00CF46DF" w:rsidRPr="00E80EB7" w:rsidRDefault="00CF46DF" w:rsidP="00BD77E9">
      <w:pPr>
        <w:pStyle w:val="Textonotapie"/>
        <w:jc w:val="both"/>
        <w:rPr>
          <w:lang w:val="en-US"/>
        </w:rPr>
      </w:pPr>
      <w:r w:rsidRPr="001C56C9">
        <w:rPr>
          <w:rStyle w:val="Refdenotaalpie"/>
          <w:rFonts w:ascii="Times New Roman" w:hAnsi="Times New Roman" w:cs="Times New Roman"/>
        </w:rPr>
        <w:footnoteRef/>
      </w:r>
      <w:r w:rsidRPr="00E80EB7">
        <w:rPr>
          <w:rFonts w:ascii="Times New Roman" w:hAnsi="Times New Roman" w:cs="Times New Roman"/>
          <w:lang w:val="en-US"/>
        </w:rPr>
        <w:t xml:space="preserve"> This is equivalent to gross investment being equal or greater than zero.</w:t>
      </w:r>
    </w:p>
  </w:footnote>
  <w:footnote w:id="15">
    <w:p w:rsidR="00CF46DF" w:rsidRPr="00E80EB7" w:rsidRDefault="00CF46DF" w:rsidP="00C34678">
      <w:pPr>
        <w:pStyle w:val="Textonotapie"/>
        <w:jc w:val="both"/>
        <w:rPr>
          <w:rFonts w:ascii="Times New Roman" w:hAnsi="Times New Roman" w:cs="Times New Roman"/>
          <w:lang w:val="en-US"/>
        </w:rPr>
      </w:pPr>
      <w:r w:rsidRPr="00EC6FF8">
        <w:rPr>
          <w:rStyle w:val="Refdenotaalpie"/>
          <w:rFonts w:ascii="Times New Roman" w:hAnsi="Times New Roman" w:cs="Times New Roman"/>
        </w:rPr>
        <w:footnoteRef/>
      </w:r>
      <w:r w:rsidRPr="00E80EB7">
        <w:rPr>
          <w:rFonts w:ascii="Times New Roman" w:hAnsi="Times New Roman" w:cs="Times New Roman"/>
          <w:lang w:val="en-US"/>
        </w:rPr>
        <w:t xml:space="preserve"> </w:t>
      </w:r>
      <w:r w:rsidRPr="00E80EB7">
        <w:rPr>
          <w:rFonts w:ascii="Times" w:hAnsi="Times"/>
          <w:lang w:val="en-US"/>
        </w:rPr>
        <w:t>Stella software uses a 4th order Runge-Kutta algorithm. The algorithm is appropriate for stiff systems, not sensitive to the initial conditions, nor to calculation accuracy. There are other similar programs such as Mathematica, GAMS or VENSIM.</w:t>
      </w:r>
    </w:p>
  </w:footnote>
  <w:footnote w:id="16">
    <w:p w:rsidR="00CF46DF" w:rsidRPr="00F67A5A" w:rsidRDefault="00CF46DF" w:rsidP="00202804">
      <w:pPr>
        <w:pStyle w:val="Textonotapie"/>
        <w:rPr>
          <w:lang w:val="en-US"/>
        </w:rPr>
      </w:pPr>
      <w:r>
        <w:rPr>
          <w:rStyle w:val="Refdenotaalpie"/>
        </w:rPr>
        <w:footnoteRef/>
      </w:r>
      <w:r w:rsidRPr="00F67A5A">
        <w:rPr>
          <w:lang w:val="en-US"/>
        </w:rPr>
        <w:t xml:space="preserve"> Competitive imports are composed of goods that are imported, but may also be produced in the region.</w:t>
      </w:r>
    </w:p>
  </w:footnote>
  <w:footnote w:id="17">
    <w:p w:rsidR="00CF46DF" w:rsidRPr="00F67A5A" w:rsidRDefault="00CF46DF" w:rsidP="00202804">
      <w:pPr>
        <w:pStyle w:val="Textonotapie"/>
        <w:rPr>
          <w:lang w:val="en-US"/>
        </w:rPr>
      </w:pPr>
      <w:r>
        <w:rPr>
          <w:rStyle w:val="Refdenotaalpie"/>
        </w:rPr>
        <w:footnoteRef/>
      </w:r>
      <w:r w:rsidRPr="00F67A5A">
        <w:rPr>
          <w:lang w:val="en-US"/>
        </w:rPr>
        <w:t xml:space="preserve"> Another method </w:t>
      </w:r>
      <w:r>
        <w:rPr>
          <w:lang w:val="en-US"/>
        </w:rPr>
        <w:t>often used</w:t>
      </w:r>
      <w:r w:rsidRPr="00F67A5A">
        <w:rPr>
          <w:lang w:val="en-US"/>
        </w:rPr>
        <w:t xml:space="preserve"> consists in relating the requirements of capital replacement </w:t>
      </w:r>
      <w:r>
        <w:rPr>
          <w:lang w:val="en-US"/>
        </w:rPr>
        <w:t xml:space="preserve">with </w:t>
      </w:r>
      <w:proofErr w:type="spellStart"/>
      <w:r>
        <w:rPr>
          <w:lang w:val="en-US"/>
        </w:rPr>
        <w:t>sectoral</w:t>
      </w:r>
      <w:proofErr w:type="spellEnd"/>
      <w:r w:rsidRPr="00F67A5A">
        <w:rPr>
          <w:lang w:val="en-US"/>
        </w:rPr>
        <w:t xml:space="preserve"> output levels. This is possible if </w:t>
      </w:r>
      <w:proofErr w:type="spellStart"/>
      <w:r>
        <w:rPr>
          <w:lang w:val="en-US"/>
        </w:rPr>
        <w:t>sectoral</w:t>
      </w:r>
      <w:proofErr w:type="spellEnd"/>
      <w:r>
        <w:rPr>
          <w:lang w:val="en-US"/>
        </w:rPr>
        <w:t xml:space="preserve"> capital-output ratios,</w:t>
      </w:r>
      <w:r w:rsidRPr="00F67A5A">
        <w:rPr>
          <w:rFonts w:ascii="Times New Roman" w:hAnsi="Times New Roman" w:cs="Times New Roman"/>
          <w:i/>
          <w:lang w:val="en-US"/>
        </w:rPr>
        <w:t xml:space="preserve"> </w:t>
      </w:r>
      <w:proofErr w:type="spellStart"/>
      <w:r w:rsidRPr="00F67A5A">
        <w:rPr>
          <w:rFonts w:ascii="Times New Roman" w:hAnsi="Times New Roman" w:cs="Times New Roman"/>
          <w:i/>
          <w:lang w:val="en-US"/>
        </w:rPr>
        <w:t>k</w:t>
      </w:r>
      <w:r w:rsidRPr="00F67A5A">
        <w:rPr>
          <w:rFonts w:ascii="Times New Roman" w:hAnsi="Times New Roman" w:cs="Times New Roman"/>
          <w:vertAlign w:val="subscript"/>
          <w:lang w:val="en-US"/>
        </w:rPr>
        <w:t>i</w:t>
      </w:r>
      <w:proofErr w:type="spellEnd"/>
      <w:r>
        <w:rPr>
          <w:rFonts w:ascii="Times New Roman" w:hAnsi="Times New Roman" w:cs="Times New Roman"/>
          <w:vertAlign w:val="subscript"/>
          <w:lang w:val="en-US"/>
        </w:rPr>
        <w:t>,</w:t>
      </w:r>
      <w:r w:rsidRPr="00F67A5A">
        <w:rPr>
          <w:lang w:val="en-US"/>
        </w:rPr>
        <w:t xml:space="preserve"> are known, and stable. This procedure has the advantage that allows to incorporate the coefficients in the matrix of technical coefficients original (A).</w:t>
      </w:r>
    </w:p>
  </w:footnote>
  <w:footnote w:id="18">
    <w:p w:rsidR="00CF46DF" w:rsidRDefault="00CF46DF" w:rsidP="00202804">
      <w:pPr>
        <w:pStyle w:val="Textonotapie"/>
        <w:rPr>
          <w:lang w:val="en-US"/>
        </w:rPr>
      </w:pPr>
      <w:r>
        <w:rPr>
          <w:rStyle w:val="Refdenotaalpie"/>
        </w:rPr>
        <w:footnoteRef/>
      </w:r>
      <w:r w:rsidRPr="006A505E">
        <w:rPr>
          <w:lang w:val="en-US"/>
        </w:rPr>
        <w:t xml:space="preserve"> </w:t>
      </w:r>
      <w:r w:rsidRPr="00E809A2">
        <w:rPr>
          <w:lang w:val="en-US"/>
        </w:rPr>
        <w:t>In reality, the different components of the final demand vector do not grow at the same rate, and consequently, the trajectories of the value of production are more complicated than those presented.</w:t>
      </w:r>
    </w:p>
    <w:p w:rsidR="00CF46DF" w:rsidRPr="006A505E" w:rsidRDefault="00CF46DF" w:rsidP="00202804">
      <w:pPr>
        <w:pStyle w:val="Textonotapie"/>
        <w:rPr>
          <w:lang w:val="en-US"/>
        </w:rPr>
      </w:pPr>
    </w:p>
  </w:footnote>
  <w:footnote w:id="19">
    <w:p w:rsidR="00CF46DF" w:rsidRPr="00E809A2" w:rsidRDefault="00CF46DF" w:rsidP="00202804">
      <w:pPr>
        <w:pStyle w:val="Textonotapie"/>
        <w:rPr>
          <w:lang w:val="en-US"/>
        </w:rPr>
      </w:pPr>
      <w:r>
        <w:rPr>
          <w:rStyle w:val="Refdenotaalpie"/>
        </w:rPr>
        <w:footnoteRef/>
      </w:r>
      <w:r w:rsidRPr="00E809A2">
        <w:rPr>
          <w:lang w:val="en-US"/>
        </w:rPr>
        <w:t xml:space="preserve"> </w:t>
      </w:r>
      <w:r w:rsidRPr="006A505E">
        <w:rPr>
          <w:lang w:val="en-US"/>
        </w:rPr>
        <w:t xml:space="preserve">Even if the performance is not satisfactory from the standpoint of some historical patterns (or by subjective evaluation) is possible to modify the values of the parameters and the shape of the functional relationships. This procedure can be repeated until a "best fit" model </w:t>
      </w:r>
      <w:r>
        <w:rPr>
          <w:lang w:val="en-US"/>
        </w:rPr>
        <w:t>is achieved</w:t>
      </w:r>
      <w:r w:rsidRPr="006A505E">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5EE7"/>
    <w:multiLevelType w:val="hybridMultilevel"/>
    <w:tmpl w:val="916C6282"/>
    <w:lvl w:ilvl="0" w:tplc="E078E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8125F"/>
    <w:multiLevelType w:val="hybridMultilevel"/>
    <w:tmpl w:val="FF0640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A3AC1"/>
    <w:multiLevelType w:val="hybridMultilevel"/>
    <w:tmpl w:val="9954A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C2587"/>
    <w:multiLevelType w:val="hybridMultilevel"/>
    <w:tmpl w:val="1EF4D600"/>
    <w:lvl w:ilvl="0" w:tplc="BD201A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6F61B3"/>
    <w:multiLevelType w:val="hybridMultilevel"/>
    <w:tmpl w:val="EDA45AD8"/>
    <w:lvl w:ilvl="0" w:tplc="AE881F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F67E2"/>
    <w:multiLevelType w:val="hybridMultilevel"/>
    <w:tmpl w:val="61F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416C1"/>
    <w:multiLevelType w:val="hybridMultilevel"/>
    <w:tmpl w:val="6EF894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B64B33"/>
    <w:multiLevelType w:val="hybridMultilevel"/>
    <w:tmpl w:val="2C1CB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DB378B"/>
    <w:multiLevelType w:val="hybridMultilevel"/>
    <w:tmpl w:val="DE5C2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A77532"/>
    <w:multiLevelType w:val="hybridMultilevel"/>
    <w:tmpl w:val="997CD8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7918D5"/>
    <w:multiLevelType w:val="hybridMultilevel"/>
    <w:tmpl w:val="3116A7AA"/>
    <w:lvl w:ilvl="0" w:tplc="FE548A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EA5011"/>
    <w:multiLevelType w:val="hybridMultilevel"/>
    <w:tmpl w:val="D712538C"/>
    <w:lvl w:ilvl="0" w:tplc="3028C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11"/>
  </w:num>
  <w:num w:numId="5">
    <w:abstractNumId w:val="6"/>
  </w:num>
  <w:num w:numId="6">
    <w:abstractNumId w:val="1"/>
  </w:num>
  <w:num w:numId="7">
    <w:abstractNumId w:val="5"/>
  </w:num>
  <w:num w:numId="8">
    <w:abstractNumId w:val="3"/>
  </w:num>
  <w:num w:numId="9">
    <w:abstractNumId w:val="7"/>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383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C2"/>
    <w:rsid w:val="0000269D"/>
    <w:rsid w:val="000031A3"/>
    <w:rsid w:val="000031EF"/>
    <w:rsid w:val="00003982"/>
    <w:rsid w:val="00003BAF"/>
    <w:rsid w:val="000040BF"/>
    <w:rsid w:val="00004CBC"/>
    <w:rsid w:val="00005C56"/>
    <w:rsid w:val="00011418"/>
    <w:rsid w:val="00011A32"/>
    <w:rsid w:val="00011BC7"/>
    <w:rsid w:val="00011F50"/>
    <w:rsid w:val="00012AB1"/>
    <w:rsid w:val="000153D1"/>
    <w:rsid w:val="000158F5"/>
    <w:rsid w:val="00016590"/>
    <w:rsid w:val="00017343"/>
    <w:rsid w:val="00017656"/>
    <w:rsid w:val="00020F68"/>
    <w:rsid w:val="000213B8"/>
    <w:rsid w:val="00022D02"/>
    <w:rsid w:val="000235FD"/>
    <w:rsid w:val="000251A0"/>
    <w:rsid w:val="0002540B"/>
    <w:rsid w:val="0002548F"/>
    <w:rsid w:val="000254B6"/>
    <w:rsid w:val="00026772"/>
    <w:rsid w:val="00026CC9"/>
    <w:rsid w:val="00035680"/>
    <w:rsid w:val="00040F9F"/>
    <w:rsid w:val="0004123F"/>
    <w:rsid w:val="000424DE"/>
    <w:rsid w:val="000440D9"/>
    <w:rsid w:val="00046690"/>
    <w:rsid w:val="000477C6"/>
    <w:rsid w:val="000506C5"/>
    <w:rsid w:val="00051518"/>
    <w:rsid w:val="00056C18"/>
    <w:rsid w:val="0005730C"/>
    <w:rsid w:val="000607C0"/>
    <w:rsid w:val="00061406"/>
    <w:rsid w:val="00062B68"/>
    <w:rsid w:val="00062C0F"/>
    <w:rsid w:val="00062CCD"/>
    <w:rsid w:val="0006471D"/>
    <w:rsid w:val="0006762D"/>
    <w:rsid w:val="000677A6"/>
    <w:rsid w:val="00067B46"/>
    <w:rsid w:val="000719BF"/>
    <w:rsid w:val="000721D7"/>
    <w:rsid w:val="00072D38"/>
    <w:rsid w:val="000734D0"/>
    <w:rsid w:val="00077F4B"/>
    <w:rsid w:val="000805BB"/>
    <w:rsid w:val="00080B16"/>
    <w:rsid w:val="0008145B"/>
    <w:rsid w:val="0008335A"/>
    <w:rsid w:val="00086912"/>
    <w:rsid w:val="000871FD"/>
    <w:rsid w:val="00090215"/>
    <w:rsid w:val="00092C09"/>
    <w:rsid w:val="00093411"/>
    <w:rsid w:val="0009456B"/>
    <w:rsid w:val="000958F3"/>
    <w:rsid w:val="00097BC0"/>
    <w:rsid w:val="00097DD0"/>
    <w:rsid w:val="000A005E"/>
    <w:rsid w:val="000A2A97"/>
    <w:rsid w:val="000A30C2"/>
    <w:rsid w:val="000A3FD4"/>
    <w:rsid w:val="000A4D6C"/>
    <w:rsid w:val="000A4DCB"/>
    <w:rsid w:val="000A58B5"/>
    <w:rsid w:val="000A5F22"/>
    <w:rsid w:val="000A7994"/>
    <w:rsid w:val="000A7E6E"/>
    <w:rsid w:val="000B0063"/>
    <w:rsid w:val="000B0265"/>
    <w:rsid w:val="000B05DD"/>
    <w:rsid w:val="000B1510"/>
    <w:rsid w:val="000B40DE"/>
    <w:rsid w:val="000B5B5B"/>
    <w:rsid w:val="000B76A3"/>
    <w:rsid w:val="000C0580"/>
    <w:rsid w:val="000C0D82"/>
    <w:rsid w:val="000C25CF"/>
    <w:rsid w:val="000C3B11"/>
    <w:rsid w:val="000C478B"/>
    <w:rsid w:val="000D5438"/>
    <w:rsid w:val="000D66CC"/>
    <w:rsid w:val="000D6A68"/>
    <w:rsid w:val="000D726A"/>
    <w:rsid w:val="000D7A71"/>
    <w:rsid w:val="000E0B1E"/>
    <w:rsid w:val="000E0C24"/>
    <w:rsid w:val="000E1094"/>
    <w:rsid w:val="000E17A9"/>
    <w:rsid w:val="000E2303"/>
    <w:rsid w:val="000E4475"/>
    <w:rsid w:val="000E4A66"/>
    <w:rsid w:val="000E4EE8"/>
    <w:rsid w:val="000E502C"/>
    <w:rsid w:val="000E529A"/>
    <w:rsid w:val="000E55A9"/>
    <w:rsid w:val="000E56ED"/>
    <w:rsid w:val="000E6C33"/>
    <w:rsid w:val="000F292C"/>
    <w:rsid w:val="000F343A"/>
    <w:rsid w:val="000F374F"/>
    <w:rsid w:val="000F5C2D"/>
    <w:rsid w:val="000F60A1"/>
    <w:rsid w:val="000F69AC"/>
    <w:rsid w:val="000F7621"/>
    <w:rsid w:val="000F7CDD"/>
    <w:rsid w:val="001022FD"/>
    <w:rsid w:val="001038E8"/>
    <w:rsid w:val="001040C5"/>
    <w:rsid w:val="00104A28"/>
    <w:rsid w:val="0010689A"/>
    <w:rsid w:val="00106A29"/>
    <w:rsid w:val="001078F5"/>
    <w:rsid w:val="00107D78"/>
    <w:rsid w:val="00110A99"/>
    <w:rsid w:val="001114A7"/>
    <w:rsid w:val="00111812"/>
    <w:rsid w:val="00112828"/>
    <w:rsid w:val="00115A31"/>
    <w:rsid w:val="00117C0F"/>
    <w:rsid w:val="00120F1E"/>
    <w:rsid w:val="0012353D"/>
    <w:rsid w:val="00123E60"/>
    <w:rsid w:val="001247D0"/>
    <w:rsid w:val="001259AE"/>
    <w:rsid w:val="00126240"/>
    <w:rsid w:val="00126F62"/>
    <w:rsid w:val="00127E7C"/>
    <w:rsid w:val="00131A8A"/>
    <w:rsid w:val="00132C26"/>
    <w:rsid w:val="001362DB"/>
    <w:rsid w:val="00140966"/>
    <w:rsid w:val="00141FE8"/>
    <w:rsid w:val="00142407"/>
    <w:rsid w:val="00142A25"/>
    <w:rsid w:val="00143CD4"/>
    <w:rsid w:val="00145BA4"/>
    <w:rsid w:val="00146029"/>
    <w:rsid w:val="00146049"/>
    <w:rsid w:val="00147188"/>
    <w:rsid w:val="00150A58"/>
    <w:rsid w:val="00150E59"/>
    <w:rsid w:val="00151E77"/>
    <w:rsid w:val="001536DF"/>
    <w:rsid w:val="00154999"/>
    <w:rsid w:val="00155803"/>
    <w:rsid w:val="0015656E"/>
    <w:rsid w:val="00156593"/>
    <w:rsid w:val="001604A6"/>
    <w:rsid w:val="00160DC5"/>
    <w:rsid w:val="00161D6A"/>
    <w:rsid w:val="001631CB"/>
    <w:rsid w:val="0016423F"/>
    <w:rsid w:val="00166269"/>
    <w:rsid w:val="0016636B"/>
    <w:rsid w:val="0016759E"/>
    <w:rsid w:val="00172B5E"/>
    <w:rsid w:val="00175496"/>
    <w:rsid w:val="00175887"/>
    <w:rsid w:val="0017629A"/>
    <w:rsid w:val="00176D94"/>
    <w:rsid w:val="00180FC2"/>
    <w:rsid w:val="0018118F"/>
    <w:rsid w:val="00182112"/>
    <w:rsid w:val="00182695"/>
    <w:rsid w:val="00191584"/>
    <w:rsid w:val="001916EA"/>
    <w:rsid w:val="00191F5D"/>
    <w:rsid w:val="001939A2"/>
    <w:rsid w:val="0019586A"/>
    <w:rsid w:val="00195C49"/>
    <w:rsid w:val="00196899"/>
    <w:rsid w:val="00196F3F"/>
    <w:rsid w:val="001A2481"/>
    <w:rsid w:val="001A288E"/>
    <w:rsid w:val="001A3810"/>
    <w:rsid w:val="001A4167"/>
    <w:rsid w:val="001A46C0"/>
    <w:rsid w:val="001A4715"/>
    <w:rsid w:val="001A5A69"/>
    <w:rsid w:val="001A6262"/>
    <w:rsid w:val="001A642A"/>
    <w:rsid w:val="001A7E3B"/>
    <w:rsid w:val="001B2199"/>
    <w:rsid w:val="001B248E"/>
    <w:rsid w:val="001B350E"/>
    <w:rsid w:val="001B36FC"/>
    <w:rsid w:val="001B612D"/>
    <w:rsid w:val="001B77AA"/>
    <w:rsid w:val="001B7A07"/>
    <w:rsid w:val="001C1D04"/>
    <w:rsid w:val="001C29E6"/>
    <w:rsid w:val="001C38CF"/>
    <w:rsid w:val="001C56C9"/>
    <w:rsid w:val="001C5BB0"/>
    <w:rsid w:val="001C6144"/>
    <w:rsid w:val="001C7BF2"/>
    <w:rsid w:val="001D214C"/>
    <w:rsid w:val="001D26D4"/>
    <w:rsid w:val="001D28EF"/>
    <w:rsid w:val="001D7999"/>
    <w:rsid w:val="001E01C8"/>
    <w:rsid w:val="001E10EE"/>
    <w:rsid w:val="001E182B"/>
    <w:rsid w:val="001E2107"/>
    <w:rsid w:val="001E3757"/>
    <w:rsid w:val="001F0BD2"/>
    <w:rsid w:val="001F2600"/>
    <w:rsid w:val="001F5CBC"/>
    <w:rsid w:val="001F64DB"/>
    <w:rsid w:val="001F6933"/>
    <w:rsid w:val="001F6AA4"/>
    <w:rsid w:val="0020090D"/>
    <w:rsid w:val="00200CBF"/>
    <w:rsid w:val="00202804"/>
    <w:rsid w:val="002040E2"/>
    <w:rsid w:val="002046E8"/>
    <w:rsid w:val="00204E58"/>
    <w:rsid w:val="00204FD4"/>
    <w:rsid w:val="00205D13"/>
    <w:rsid w:val="00210B3B"/>
    <w:rsid w:val="002116EF"/>
    <w:rsid w:val="0021216A"/>
    <w:rsid w:val="00212AC3"/>
    <w:rsid w:val="002140E3"/>
    <w:rsid w:val="002150A8"/>
    <w:rsid w:val="00216358"/>
    <w:rsid w:val="00216CCA"/>
    <w:rsid w:val="002224CA"/>
    <w:rsid w:val="0022269A"/>
    <w:rsid w:val="002238DE"/>
    <w:rsid w:val="00231A8C"/>
    <w:rsid w:val="00234327"/>
    <w:rsid w:val="00234402"/>
    <w:rsid w:val="00236211"/>
    <w:rsid w:val="0023637D"/>
    <w:rsid w:val="002379E4"/>
    <w:rsid w:val="0024029C"/>
    <w:rsid w:val="0024325D"/>
    <w:rsid w:val="00243FCB"/>
    <w:rsid w:val="002444BB"/>
    <w:rsid w:val="002447EB"/>
    <w:rsid w:val="00245945"/>
    <w:rsid w:val="00247D14"/>
    <w:rsid w:val="00251096"/>
    <w:rsid w:val="00251811"/>
    <w:rsid w:val="00252973"/>
    <w:rsid w:val="00252DDC"/>
    <w:rsid w:val="00253026"/>
    <w:rsid w:val="002554A5"/>
    <w:rsid w:val="00255C39"/>
    <w:rsid w:val="00256F19"/>
    <w:rsid w:val="00261982"/>
    <w:rsid w:val="00261ACE"/>
    <w:rsid w:val="00262E40"/>
    <w:rsid w:val="002646C5"/>
    <w:rsid w:val="002658DF"/>
    <w:rsid w:val="00270793"/>
    <w:rsid w:val="00270B12"/>
    <w:rsid w:val="00272254"/>
    <w:rsid w:val="00272B7C"/>
    <w:rsid w:val="00272CB9"/>
    <w:rsid w:val="00274CD3"/>
    <w:rsid w:val="00275082"/>
    <w:rsid w:val="002758C8"/>
    <w:rsid w:val="002779DA"/>
    <w:rsid w:val="00277F23"/>
    <w:rsid w:val="00280756"/>
    <w:rsid w:val="0028108C"/>
    <w:rsid w:val="00281197"/>
    <w:rsid w:val="00281BCD"/>
    <w:rsid w:val="002835EB"/>
    <w:rsid w:val="00284117"/>
    <w:rsid w:val="00285031"/>
    <w:rsid w:val="0028608F"/>
    <w:rsid w:val="002870E6"/>
    <w:rsid w:val="002876B8"/>
    <w:rsid w:val="00291C7A"/>
    <w:rsid w:val="002945A5"/>
    <w:rsid w:val="00294DF5"/>
    <w:rsid w:val="00295FC2"/>
    <w:rsid w:val="00297765"/>
    <w:rsid w:val="002A196C"/>
    <w:rsid w:val="002A2E34"/>
    <w:rsid w:val="002A3E22"/>
    <w:rsid w:val="002A61CA"/>
    <w:rsid w:val="002A7023"/>
    <w:rsid w:val="002A7AD5"/>
    <w:rsid w:val="002B1DA0"/>
    <w:rsid w:val="002B1FE7"/>
    <w:rsid w:val="002B694E"/>
    <w:rsid w:val="002C2AA9"/>
    <w:rsid w:val="002C43AD"/>
    <w:rsid w:val="002C5354"/>
    <w:rsid w:val="002D0361"/>
    <w:rsid w:val="002D2371"/>
    <w:rsid w:val="002D3787"/>
    <w:rsid w:val="002D3F68"/>
    <w:rsid w:val="002D4D2A"/>
    <w:rsid w:val="002D52EA"/>
    <w:rsid w:val="002D74B4"/>
    <w:rsid w:val="002E1225"/>
    <w:rsid w:val="002E1548"/>
    <w:rsid w:val="002E4DF0"/>
    <w:rsid w:val="002E7DB7"/>
    <w:rsid w:val="002F283F"/>
    <w:rsid w:val="002F435D"/>
    <w:rsid w:val="002F52B5"/>
    <w:rsid w:val="002F78D9"/>
    <w:rsid w:val="0030101B"/>
    <w:rsid w:val="003022E5"/>
    <w:rsid w:val="00303333"/>
    <w:rsid w:val="00305063"/>
    <w:rsid w:val="00306A84"/>
    <w:rsid w:val="00306BDC"/>
    <w:rsid w:val="00311557"/>
    <w:rsid w:val="003127EB"/>
    <w:rsid w:val="0031500A"/>
    <w:rsid w:val="0031573B"/>
    <w:rsid w:val="00317223"/>
    <w:rsid w:val="00320F8A"/>
    <w:rsid w:val="0032153E"/>
    <w:rsid w:val="003229A1"/>
    <w:rsid w:val="003254A1"/>
    <w:rsid w:val="003268CF"/>
    <w:rsid w:val="00327086"/>
    <w:rsid w:val="00330E09"/>
    <w:rsid w:val="00331477"/>
    <w:rsid w:val="0033163E"/>
    <w:rsid w:val="00332B15"/>
    <w:rsid w:val="00333B57"/>
    <w:rsid w:val="00333F3E"/>
    <w:rsid w:val="0033429B"/>
    <w:rsid w:val="003346BC"/>
    <w:rsid w:val="00334E3E"/>
    <w:rsid w:val="003362C1"/>
    <w:rsid w:val="00337E69"/>
    <w:rsid w:val="00342CD4"/>
    <w:rsid w:val="00345856"/>
    <w:rsid w:val="00345BDE"/>
    <w:rsid w:val="00346BE4"/>
    <w:rsid w:val="00351184"/>
    <w:rsid w:val="0035319E"/>
    <w:rsid w:val="00354124"/>
    <w:rsid w:val="00357F7D"/>
    <w:rsid w:val="00360547"/>
    <w:rsid w:val="00360B1C"/>
    <w:rsid w:val="00360F07"/>
    <w:rsid w:val="00362C23"/>
    <w:rsid w:val="003638A7"/>
    <w:rsid w:val="00364E0D"/>
    <w:rsid w:val="00365615"/>
    <w:rsid w:val="00371E95"/>
    <w:rsid w:val="00371F97"/>
    <w:rsid w:val="00375E71"/>
    <w:rsid w:val="00376C05"/>
    <w:rsid w:val="00380147"/>
    <w:rsid w:val="00380D31"/>
    <w:rsid w:val="00383859"/>
    <w:rsid w:val="00383E01"/>
    <w:rsid w:val="00384384"/>
    <w:rsid w:val="003872D8"/>
    <w:rsid w:val="0038795F"/>
    <w:rsid w:val="00387998"/>
    <w:rsid w:val="00390BAC"/>
    <w:rsid w:val="00391CC8"/>
    <w:rsid w:val="0039252C"/>
    <w:rsid w:val="00392BBE"/>
    <w:rsid w:val="003954F8"/>
    <w:rsid w:val="0039606D"/>
    <w:rsid w:val="00396517"/>
    <w:rsid w:val="00397FC7"/>
    <w:rsid w:val="003A1224"/>
    <w:rsid w:val="003A28EC"/>
    <w:rsid w:val="003A2B80"/>
    <w:rsid w:val="003A3C8E"/>
    <w:rsid w:val="003A40EF"/>
    <w:rsid w:val="003A5D77"/>
    <w:rsid w:val="003A6987"/>
    <w:rsid w:val="003A7E3D"/>
    <w:rsid w:val="003B0694"/>
    <w:rsid w:val="003B2552"/>
    <w:rsid w:val="003B26D3"/>
    <w:rsid w:val="003B4DAC"/>
    <w:rsid w:val="003B5B78"/>
    <w:rsid w:val="003B61A5"/>
    <w:rsid w:val="003B659A"/>
    <w:rsid w:val="003B6750"/>
    <w:rsid w:val="003B6B80"/>
    <w:rsid w:val="003C34F7"/>
    <w:rsid w:val="003C3826"/>
    <w:rsid w:val="003C4056"/>
    <w:rsid w:val="003C4761"/>
    <w:rsid w:val="003C4FD1"/>
    <w:rsid w:val="003C53B6"/>
    <w:rsid w:val="003C549E"/>
    <w:rsid w:val="003D0BF4"/>
    <w:rsid w:val="003D126B"/>
    <w:rsid w:val="003D1D84"/>
    <w:rsid w:val="003D2296"/>
    <w:rsid w:val="003D3CF3"/>
    <w:rsid w:val="003D5B1F"/>
    <w:rsid w:val="003D5EF3"/>
    <w:rsid w:val="003D6B7A"/>
    <w:rsid w:val="003D7A99"/>
    <w:rsid w:val="003D7E05"/>
    <w:rsid w:val="003E07E9"/>
    <w:rsid w:val="003E2577"/>
    <w:rsid w:val="003E28DF"/>
    <w:rsid w:val="003E3FD1"/>
    <w:rsid w:val="003E5CBB"/>
    <w:rsid w:val="003E6D33"/>
    <w:rsid w:val="003F06AA"/>
    <w:rsid w:val="003F2F6F"/>
    <w:rsid w:val="003F3422"/>
    <w:rsid w:val="003F3ADE"/>
    <w:rsid w:val="003F433A"/>
    <w:rsid w:val="003F77FB"/>
    <w:rsid w:val="004006E5"/>
    <w:rsid w:val="00400742"/>
    <w:rsid w:val="004009C2"/>
    <w:rsid w:val="00403356"/>
    <w:rsid w:val="0040388F"/>
    <w:rsid w:val="00403ECB"/>
    <w:rsid w:val="00404DCB"/>
    <w:rsid w:val="0041106E"/>
    <w:rsid w:val="004111C7"/>
    <w:rsid w:val="0041436B"/>
    <w:rsid w:val="00416013"/>
    <w:rsid w:val="00420085"/>
    <w:rsid w:val="004200D7"/>
    <w:rsid w:val="004202F1"/>
    <w:rsid w:val="004227BA"/>
    <w:rsid w:val="00424C01"/>
    <w:rsid w:val="00430B9B"/>
    <w:rsid w:val="00431229"/>
    <w:rsid w:val="00432A96"/>
    <w:rsid w:val="00433F65"/>
    <w:rsid w:val="00435DE8"/>
    <w:rsid w:val="004404E7"/>
    <w:rsid w:val="00440834"/>
    <w:rsid w:val="00440AA9"/>
    <w:rsid w:val="00440DE8"/>
    <w:rsid w:val="00441756"/>
    <w:rsid w:val="00442B24"/>
    <w:rsid w:val="004441B3"/>
    <w:rsid w:val="00444A53"/>
    <w:rsid w:val="00446706"/>
    <w:rsid w:val="00446824"/>
    <w:rsid w:val="00447490"/>
    <w:rsid w:val="00453227"/>
    <w:rsid w:val="00453A7E"/>
    <w:rsid w:val="00456702"/>
    <w:rsid w:val="00456BB0"/>
    <w:rsid w:val="00456ECD"/>
    <w:rsid w:val="004617FA"/>
    <w:rsid w:val="00461B3A"/>
    <w:rsid w:val="00462122"/>
    <w:rsid w:val="0046545C"/>
    <w:rsid w:val="00466CC2"/>
    <w:rsid w:val="00470822"/>
    <w:rsid w:val="00470D84"/>
    <w:rsid w:val="00471C4F"/>
    <w:rsid w:val="0047256D"/>
    <w:rsid w:val="00473C8A"/>
    <w:rsid w:val="00474776"/>
    <w:rsid w:val="004760C2"/>
    <w:rsid w:val="004766E3"/>
    <w:rsid w:val="0047687F"/>
    <w:rsid w:val="00476B52"/>
    <w:rsid w:val="00477D38"/>
    <w:rsid w:val="00480EA8"/>
    <w:rsid w:val="00481F86"/>
    <w:rsid w:val="00483A16"/>
    <w:rsid w:val="00484876"/>
    <w:rsid w:val="00485D4C"/>
    <w:rsid w:val="00485D9A"/>
    <w:rsid w:val="00491864"/>
    <w:rsid w:val="00493634"/>
    <w:rsid w:val="0049398E"/>
    <w:rsid w:val="00493B65"/>
    <w:rsid w:val="00493CC1"/>
    <w:rsid w:val="00494168"/>
    <w:rsid w:val="0049419E"/>
    <w:rsid w:val="004957B3"/>
    <w:rsid w:val="0049689F"/>
    <w:rsid w:val="00497B44"/>
    <w:rsid w:val="004A0430"/>
    <w:rsid w:val="004A0EBA"/>
    <w:rsid w:val="004A121F"/>
    <w:rsid w:val="004A1CB0"/>
    <w:rsid w:val="004A362A"/>
    <w:rsid w:val="004A412D"/>
    <w:rsid w:val="004A4D02"/>
    <w:rsid w:val="004A4F08"/>
    <w:rsid w:val="004A65A6"/>
    <w:rsid w:val="004A6DA3"/>
    <w:rsid w:val="004B02A7"/>
    <w:rsid w:val="004B0A41"/>
    <w:rsid w:val="004B157A"/>
    <w:rsid w:val="004B3E72"/>
    <w:rsid w:val="004B67A3"/>
    <w:rsid w:val="004C0DE9"/>
    <w:rsid w:val="004C13A4"/>
    <w:rsid w:val="004C163B"/>
    <w:rsid w:val="004C1C1F"/>
    <w:rsid w:val="004C1EC7"/>
    <w:rsid w:val="004D3C19"/>
    <w:rsid w:val="004D46C7"/>
    <w:rsid w:val="004D4FA3"/>
    <w:rsid w:val="004D5358"/>
    <w:rsid w:val="004D77C3"/>
    <w:rsid w:val="004E0AEB"/>
    <w:rsid w:val="004E5549"/>
    <w:rsid w:val="004E5EB4"/>
    <w:rsid w:val="004E7784"/>
    <w:rsid w:val="004E7F54"/>
    <w:rsid w:val="004F41E4"/>
    <w:rsid w:val="004F46C8"/>
    <w:rsid w:val="004F5089"/>
    <w:rsid w:val="00500014"/>
    <w:rsid w:val="00500218"/>
    <w:rsid w:val="00501C69"/>
    <w:rsid w:val="00502743"/>
    <w:rsid w:val="00505784"/>
    <w:rsid w:val="00505C32"/>
    <w:rsid w:val="00506F06"/>
    <w:rsid w:val="0050738A"/>
    <w:rsid w:val="00510295"/>
    <w:rsid w:val="00510638"/>
    <w:rsid w:val="00513562"/>
    <w:rsid w:val="005138C6"/>
    <w:rsid w:val="00514B21"/>
    <w:rsid w:val="00515275"/>
    <w:rsid w:val="005161CC"/>
    <w:rsid w:val="00517F1F"/>
    <w:rsid w:val="0052157B"/>
    <w:rsid w:val="0052254E"/>
    <w:rsid w:val="00524D06"/>
    <w:rsid w:val="00525A48"/>
    <w:rsid w:val="00526595"/>
    <w:rsid w:val="00530990"/>
    <w:rsid w:val="0053132B"/>
    <w:rsid w:val="00531572"/>
    <w:rsid w:val="00531EE4"/>
    <w:rsid w:val="00532139"/>
    <w:rsid w:val="00532175"/>
    <w:rsid w:val="005332E6"/>
    <w:rsid w:val="005337B2"/>
    <w:rsid w:val="00534AD8"/>
    <w:rsid w:val="00536C11"/>
    <w:rsid w:val="005419CE"/>
    <w:rsid w:val="00541D42"/>
    <w:rsid w:val="00546FA2"/>
    <w:rsid w:val="00546FA6"/>
    <w:rsid w:val="00547CFA"/>
    <w:rsid w:val="00552287"/>
    <w:rsid w:val="00553330"/>
    <w:rsid w:val="00553AC8"/>
    <w:rsid w:val="00553B6D"/>
    <w:rsid w:val="005543CD"/>
    <w:rsid w:val="00555699"/>
    <w:rsid w:val="00555835"/>
    <w:rsid w:val="005560C7"/>
    <w:rsid w:val="00556102"/>
    <w:rsid w:val="00556585"/>
    <w:rsid w:val="00557B27"/>
    <w:rsid w:val="00563666"/>
    <w:rsid w:val="00563A84"/>
    <w:rsid w:val="00563E2D"/>
    <w:rsid w:val="00563F23"/>
    <w:rsid w:val="00563FF4"/>
    <w:rsid w:val="00564341"/>
    <w:rsid w:val="00571453"/>
    <w:rsid w:val="005723BA"/>
    <w:rsid w:val="00573A53"/>
    <w:rsid w:val="005743AC"/>
    <w:rsid w:val="0057486B"/>
    <w:rsid w:val="00577291"/>
    <w:rsid w:val="00582E45"/>
    <w:rsid w:val="00585459"/>
    <w:rsid w:val="00586B72"/>
    <w:rsid w:val="00586DC5"/>
    <w:rsid w:val="005872DD"/>
    <w:rsid w:val="005879B8"/>
    <w:rsid w:val="00590148"/>
    <w:rsid w:val="005926D4"/>
    <w:rsid w:val="00592B8F"/>
    <w:rsid w:val="00594167"/>
    <w:rsid w:val="0059454D"/>
    <w:rsid w:val="00594BE9"/>
    <w:rsid w:val="00597990"/>
    <w:rsid w:val="005A057A"/>
    <w:rsid w:val="005A0958"/>
    <w:rsid w:val="005A1160"/>
    <w:rsid w:val="005A291F"/>
    <w:rsid w:val="005A4EF3"/>
    <w:rsid w:val="005A5E41"/>
    <w:rsid w:val="005B0764"/>
    <w:rsid w:val="005B43B6"/>
    <w:rsid w:val="005B5CD2"/>
    <w:rsid w:val="005B79A0"/>
    <w:rsid w:val="005C0BBA"/>
    <w:rsid w:val="005C0BBB"/>
    <w:rsid w:val="005C13B3"/>
    <w:rsid w:val="005C1760"/>
    <w:rsid w:val="005C1A9E"/>
    <w:rsid w:val="005C2EB3"/>
    <w:rsid w:val="005C3312"/>
    <w:rsid w:val="005C3493"/>
    <w:rsid w:val="005C5735"/>
    <w:rsid w:val="005C5E80"/>
    <w:rsid w:val="005C63A0"/>
    <w:rsid w:val="005C6DE3"/>
    <w:rsid w:val="005C7C52"/>
    <w:rsid w:val="005C7F06"/>
    <w:rsid w:val="005D3626"/>
    <w:rsid w:val="005D4C48"/>
    <w:rsid w:val="005D4C6E"/>
    <w:rsid w:val="005D4E3B"/>
    <w:rsid w:val="005D6167"/>
    <w:rsid w:val="005D6D18"/>
    <w:rsid w:val="005E1604"/>
    <w:rsid w:val="005E1C2E"/>
    <w:rsid w:val="005E4314"/>
    <w:rsid w:val="005E4AEF"/>
    <w:rsid w:val="005E5A8C"/>
    <w:rsid w:val="005E6707"/>
    <w:rsid w:val="005E6B27"/>
    <w:rsid w:val="005F1F04"/>
    <w:rsid w:val="005F295D"/>
    <w:rsid w:val="005F2EE6"/>
    <w:rsid w:val="005F42AA"/>
    <w:rsid w:val="005F65F0"/>
    <w:rsid w:val="005F6FC6"/>
    <w:rsid w:val="006015F1"/>
    <w:rsid w:val="00602C48"/>
    <w:rsid w:val="00603B8B"/>
    <w:rsid w:val="00603BF2"/>
    <w:rsid w:val="006057AA"/>
    <w:rsid w:val="00605B77"/>
    <w:rsid w:val="00606C80"/>
    <w:rsid w:val="00610DF5"/>
    <w:rsid w:val="00612DBE"/>
    <w:rsid w:val="00613647"/>
    <w:rsid w:val="00614459"/>
    <w:rsid w:val="00617512"/>
    <w:rsid w:val="00621687"/>
    <w:rsid w:val="00621E05"/>
    <w:rsid w:val="0062290B"/>
    <w:rsid w:val="00623896"/>
    <w:rsid w:val="00624BDA"/>
    <w:rsid w:val="0062703A"/>
    <w:rsid w:val="006311C0"/>
    <w:rsid w:val="006345F0"/>
    <w:rsid w:val="00634DE0"/>
    <w:rsid w:val="00635D80"/>
    <w:rsid w:val="00636DA7"/>
    <w:rsid w:val="006376F9"/>
    <w:rsid w:val="00637F63"/>
    <w:rsid w:val="00640BDB"/>
    <w:rsid w:val="0064102A"/>
    <w:rsid w:val="00641DD3"/>
    <w:rsid w:val="006428F8"/>
    <w:rsid w:val="00642EF0"/>
    <w:rsid w:val="0064420E"/>
    <w:rsid w:val="006443C7"/>
    <w:rsid w:val="00644AEE"/>
    <w:rsid w:val="00645194"/>
    <w:rsid w:val="0064526A"/>
    <w:rsid w:val="00646C06"/>
    <w:rsid w:val="00650319"/>
    <w:rsid w:val="00651F7A"/>
    <w:rsid w:val="0065293C"/>
    <w:rsid w:val="006534CF"/>
    <w:rsid w:val="006534D5"/>
    <w:rsid w:val="00655EB6"/>
    <w:rsid w:val="00656B84"/>
    <w:rsid w:val="006577CD"/>
    <w:rsid w:val="00660090"/>
    <w:rsid w:val="00660787"/>
    <w:rsid w:val="00660D22"/>
    <w:rsid w:val="00661515"/>
    <w:rsid w:val="006623B9"/>
    <w:rsid w:val="006623BC"/>
    <w:rsid w:val="006632AF"/>
    <w:rsid w:val="006642AA"/>
    <w:rsid w:val="00666DDE"/>
    <w:rsid w:val="0066723E"/>
    <w:rsid w:val="006711E4"/>
    <w:rsid w:val="00671743"/>
    <w:rsid w:val="00672EB9"/>
    <w:rsid w:val="00673367"/>
    <w:rsid w:val="00673B65"/>
    <w:rsid w:val="00677BEC"/>
    <w:rsid w:val="00680571"/>
    <w:rsid w:val="00682AB5"/>
    <w:rsid w:val="00682CCC"/>
    <w:rsid w:val="00687B80"/>
    <w:rsid w:val="0069015C"/>
    <w:rsid w:val="00690983"/>
    <w:rsid w:val="00690EB0"/>
    <w:rsid w:val="00691431"/>
    <w:rsid w:val="006920AA"/>
    <w:rsid w:val="00694218"/>
    <w:rsid w:val="00694308"/>
    <w:rsid w:val="00695C0B"/>
    <w:rsid w:val="00696CC7"/>
    <w:rsid w:val="00696E0E"/>
    <w:rsid w:val="00697047"/>
    <w:rsid w:val="006A16E6"/>
    <w:rsid w:val="006A190B"/>
    <w:rsid w:val="006A197B"/>
    <w:rsid w:val="006A2764"/>
    <w:rsid w:val="006A2913"/>
    <w:rsid w:val="006A29A2"/>
    <w:rsid w:val="006A4BFA"/>
    <w:rsid w:val="006A4FB3"/>
    <w:rsid w:val="006A6C88"/>
    <w:rsid w:val="006A7A39"/>
    <w:rsid w:val="006B00D6"/>
    <w:rsid w:val="006B03B3"/>
    <w:rsid w:val="006B0934"/>
    <w:rsid w:val="006B1A92"/>
    <w:rsid w:val="006B5892"/>
    <w:rsid w:val="006B5A3E"/>
    <w:rsid w:val="006B6203"/>
    <w:rsid w:val="006C25AD"/>
    <w:rsid w:val="006C30C1"/>
    <w:rsid w:val="006C3AFD"/>
    <w:rsid w:val="006C3BBF"/>
    <w:rsid w:val="006C4596"/>
    <w:rsid w:val="006C4800"/>
    <w:rsid w:val="006C485D"/>
    <w:rsid w:val="006C5905"/>
    <w:rsid w:val="006C5DE9"/>
    <w:rsid w:val="006C79D2"/>
    <w:rsid w:val="006D0532"/>
    <w:rsid w:val="006D1BA1"/>
    <w:rsid w:val="006D2F23"/>
    <w:rsid w:val="006D4A18"/>
    <w:rsid w:val="006D573B"/>
    <w:rsid w:val="006D5F12"/>
    <w:rsid w:val="006D7813"/>
    <w:rsid w:val="006D7A0B"/>
    <w:rsid w:val="006D7AF2"/>
    <w:rsid w:val="006E0871"/>
    <w:rsid w:val="006E0A70"/>
    <w:rsid w:val="006E10DA"/>
    <w:rsid w:val="006E1FDB"/>
    <w:rsid w:val="006E5F02"/>
    <w:rsid w:val="006E625E"/>
    <w:rsid w:val="006E6847"/>
    <w:rsid w:val="006E6B9E"/>
    <w:rsid w:val="006E7552"/>
    <w:rsid w:val="006F0561"/>
    <w:rsid w:val="006F2422"/>
    <w:rsid w:val="006F32EF"/>
    <w:rsid w:val="006F5EAA"/>
    <w:rsid w:val="006F6E44"/>
    <w:rsid w:val="0070072B"/>
    <w:rsid w:val="00701ED2"/>
    <w:rsid w:val="00702509"/>
    <w:rsid w:val="0070389D"/>
    <w:rsid w:val="00703BB7"/>
    <w:rsid w:val="00704828"/>
    <w:rsid w:val="00705146"/>
    <w:rsid w:val="0070710C"/>
    <w:rsid w:val="00707F35"/>
    <w:rsid w:val="00711203"/>
    <w:rsid w:val="007114AE"/>
    <w:rsid w:val="007121FE"/>
    <w:rsid w:val="00713CF8"/>
    <w:rsid w:val="00714026"/>
    <w:rsid w:val="007149CD"/>
    <w:rsid w:val="00715B8E"/>
    <w:rsid w:val="007179C5"/>
    <w:rsid w:val="00717A24"/>
    <w:rsid w:val="00720877"/>
    <w:rsid w:val="007218BE"/>
    <w:rsid w:val="00722C09"/>
    <w:rsid w:val="007237B2"/>
    <w:rsid w:val="007244AC"/>
    <w:rsid w:val="00726E26"/>
    <w:rsid w:val="007276D9"/>
    <w:rsid w:val="00731C9D"/>
    <w:rsid w:val="007364B1"/>
    <w:rsid w:val="00741D39"/>
    <w:rsid w:val="0074563F"/>
    <w:rsid w:val="00750166"/>
    <w:rsid w:val="00751814"/>
    <w:rsid w:val="00751AFC"/>
    <w:rsid w:val="0075259A"/>
    <w:rsid w:val="00752728"/>
    <w:rsid w:val="00752F62"/>
    <w:rsid w:val="00756613"/>
    <w:rsid w:val="0075690C"/>
    <w:rsid w:val="00756DF9"/>
    <w:rsid w:val="007573DC"/>
    <w:rsid w:val="00760A78"/>
    <w:rsid w:val="0076104E"/>
    <w:rsid w:val="00761BCB"/>
    <w:rsid w:val="0076206F"/>
    <w:rsid w:val="00762781"/>
    <w:rsid w:val="00764613"/>
    <w:rsid w:val="00770057"/>
    <w:rsid w:val="0077013E"/>
    <w:rsid w:val="00770E3E"/>
    <w:rsid w:val="00771208"/>
    <w:rsid w:val="0077187F"/>
    <w:rsid w:val="00774970"/>
    <w:rsid w:val="007768D3"/>
    <w:rsid w:val="00781334"/>
    <w:rsid w:val="007821B4"/>
    <w:rsid w:val="007821B9"/>
    <w:rsid w:val="007825AD"/>
    <w:rsid w:val="007849BD"/>
    <w:rsid w:val="00785CAB"/>
    <w:rsid w:val="00786E3D"/>
    <w:rsid w:val="00790F41"/>
    <w:rsid w:val="00792460"/>
    <w:rsid w:val="007926F2"/>
    <w:rsid w:val="007935B1"/>
    <w:rsid w:val="007940F0"/>
    <w:rsid w:val="0079451E"/>
    <w:rsid w:val="00794530"/>
    <w:rsid w:val="00797012"/>
    <w:rsid w:val="00797F1F"/>
    <w:rsid w:val="007A0C4E"/>
    <w:rsid w:val="007A0F5E"/>
    <w:rsid w:val="007A27CE"/>
    <w:rsid w:val="007A3D04"/>
    <w:rsid w:val="007A3D57"/>
    <w:rsid w:val="007A5AB3"/>
    <w:rsid w:val="007A6920"/>
    <w:rsid w:val="007A7124"/>
    <w:rsid w:val="007B072F"/>
    <w:rsid w:val="007B1F2D"/>
    <w:rsid w:val="007B33DB"/>
    <w:rsid w:val="007B34B4"/>
    <w:rsid w:val="007B3B2B"/>
    <w:rsid w:val="007B4C23"/>
    <w:rsid w:val="007B543D"/>
    <w:rsid w:val="007B6AFA"/>
    <w:rsid w:val="007B756D"/>
    <w:rsid w:val="007C0118"/>
    <w:rsid w:val="007C097B"/>
    <w:rsid w:val="007C1310"/>
    <w:rsid w:val="007C2097"/>
    <w:rsid w:val="007C40FF"/>
    <w:rsid w:val="007C4DB7"/>
    <w:rsid w:val="007C55D6"/>
    <w:rsid w:val="007C5759"/>
    <w:rsid w:val="007C6FC4"/>
    <w:rsid w:val="007D3314"/>
    <w:rsid w:val="007D36B6"/>
    <w:rsid w:val="007D6FA2"/>
    <w:rsid w:val="007D7BAA"/>
    <w:rsid w:val="007E28E2"/>
    <w:rsid w:val="007E313A"/>
    <w:rsid w:val="007E41A5"/>
    <w:rsid w:val="007E4710"/>
    <w:rsid w:val="007E5134"/>
    <w:rsid w:val="007F3439"/>
    <w:rsid w:val="007F34D0"/>
    <w:rsid w:val="007F420D"/>
    <w:rsid w:val="007F53EF"/>
    <w:rsid w:val="007F565D"/>
    <w:rsid w:val="00800F6F"/>
    <w:rsid w:val="00802256"/>
    <w:rsid w:val="008033DE"/>
    <w:rsid w:val="008054C4"/>
    <w:rsid w:val="00805EBC"/>
    <w:rsid w:val="008068CA"/>
    <w:rsid w:val="00807592"/>
    <w:rsid w:val="008119F6"/>
    <w:rsid w:val="00811B4E"/>
    <w:rsid w:val="008128F2"/>
    <w:rsid w:val="0081623C"/>
    <w:rsid w:val="008168E3"/>
    <w:rsid w:val="008211B6"/>
    <w:rsid w:val="0082215F"/>
    <w:rsid w:val="008242D0"/>
    <w:rsid w:val="008244AB"/>
    <w:rsid w:val="00824549"/>
    <w:rsid w:val="00825BBA"/>
    <w:rsid w:val="008300B9"/>
    <w:rsid w:val="00832136"/>
    <w:rsid w:val="00833C2E"/>
    <w:rsid w:val="0083512C"/>
    <w:rsid w:val="00836C9D"/>
    <w:rsid w:val="00840B55"/>
    <w:rsid w:val="00841251"/>
    <w:rsid w:val="00842CF2"/>
    <w:rsid w:val="00842EA2"/>
    <w:rsid w:val="00843291"/>
    <w:rsid w:val="008453D7"/>
    <w:rsid w:val="00846A9C"/>
    <w:rsid w:val="008472C1"/>
    <w:rsid w:val="00855A23"/>
    <w:rsid w:val="00857D09"/>
    <w:rsid w:val="00857E38"/>
    <w:rsid w:val="00860D32"/>
    <w:rsid w:val="0086162E"/>
    <w:rsid w:val="00864AA6"/>
    <w:rsid w:val="00865F8B"/>
    <w:rsid w:val="00867505"/>
    <w:rsid w:val="00867BF2"/>
    <w:rsid w:val="008700A6"/>
    <w:rsid w:val="00870A03"/>
    <w:rsid w:val="00871051"/>
    <w:rsid w:val="00872210"/>
    <w:rsid w:val="00873357"/>
    <w:rsid w:val="00875098"/>
    <w:rsid w:val="0087531F"/>
    <w:rsid w:val="008756D1"/>
    <w:rsid w:val="00876573"/>
    <w:rsid w:val="00876F52"/>
    <w:rsid w:val="00877B3C"/>
    <w:rsid w:val="00880021"/>
    <w:rsid w:val="008804F8"/>
    <w:rsid w:val="008822A0"/>
    <w:rsid w:val="00882893"/>
    <w:rsid w:val="00886072"/>
    <w:rsid w:val="0088658D"/>
    <w:rsid w:val="00886E29"/>
    <w:rsid w:val="00887F06"/>
    <w:rsid w:val="00891634"/>
    <w:rsid w:val="00891DE2"/>
    <w:rsid w:val="00892283"/>
    <w:rsid w:val="00892BDC"/>
    <w:rsid w:val="00892CA0"/>
    <w:rsid w:val="00892E6E"/>
    <w:rsid w:val="008936E1"/>
    <w:rsid w:val="008939EE"/>
    <w:rsid w:val="00894EDF"/>
    <w:rsid w:val="008959D8"/>
    <w:rsid w:val="00896630"/>
    <w:rsid w:val="00896E5F"/>
    <w:rsid w:val="008A30B2"/>
    <w:rsid w:val="008A3A65"/>
    <w:rsid w:val="008A3CA8"/>
    <w:rsid w:val="008A51FC"/>
    <w:rsid w:val="008B04B7"/>
    <w:rsid w:val="008B2CD2"/>
    <w:rsid w:val="008B3E3E"/>
    <w:rsid w:val="008B4A4A"/>
    <w:rsid w:val="008B4AA3"/>
    <w:rsid w:val="008B6809"/>
    <w:rsid w:val="008B7012"/>
    <w:rsid w:val="008C2618"/>
    <w:rsid w:val="008C26DE"/>
    <w:rsid w:val="008C3E94"/>
    <w:rsid w:val="008C4125"/>
    <w:rsid w:val="008C6427"/>
    <w:rsid w:val="008C6EDF"/>
    <w:rsid w:val="008D094D"/>
    <w:rsid w:val="008D0DAC"/>
    <w:rsid w:val="008D1B8B"/>
    <w:rsid w:val="008D1EA1"/>
    <w:rsid w:val="008D368D"/>
    <w:rsid w:val="008D5738"/>
    <w:rsid w:val="008D63DA"/>
    <w:rsid w:val="008D6C9D"/>
    <w:rsid w:val="008E0825"/>
    <w:rsid w:val="008E6DF7"/>
    <w:rsid w:val="008E6E54"/>
    <w:rsid w:val="008F59DB"/>
    <w:rsid w:val="008F62BC"/>
    <w:rsid w:val="008F68EE"/>
    <w:rsid w:val="00900763"/>
    <w:rsid w:val="0090417B"/>
    <w:rsid w:val="009046F7"/>
    <w:rsid w:val="00904FCE"/>
    <w:rsid w:val="00905B12"/>
    <w:rsid w:val="00910BAF"/>
    <w:rsid w:val="00913468"/>
    <w:rsid w:val="0091384D"/>
    <w:rsid w:val="00913AB0"/>
    <w:rsid w:val="0091447B"/>
    <w:rsid w:val="00915434"/>
    <w:rsid w:val="009160B3"/>
    <w:rsid w:val="00920182"/>
    <w:rsid w:val="00920356"/>
    <w:rsid w:val="0092140F"/>
    <w:rsid w:val="00922303"/>
    <w:rsid w:val="009254DA"/>
    <w:rsid w:val="00925CEB"/>
    <w:rsid w:val="00926B7C"/>
    <w:rsid w:val="009270EE"/>
    <w:rsid w:val="009305CB"/>
    <w:rsid w:val="00930A87"/>
    <w:rsid w:val="00932442"/>
    <w:rsid w:val="0093290F"/>
    <w:rsid w:val="0093361E"/>
    <w:rsid w:val="00934A6C"/>
    <w:rsid w:val="00934D05"/>
    <w:rsid w:val="009355EC"/>
    <w:rsid w:val="0094033E"/>
    <w:rsid w:val="00940A30"/>
    <w:rsid w:val="0094118F"/>
    <w:rsid w:val="00941558"/>
    <w:rsid w:val="00941B2C"/>
    <w:rsid w:val="009441B0"/>
    <w:rsid w:val="009446E5"/>
    <w:rsid w:val="0094501E"/>
    <w:rsid w:val="0094533F"/>
    <w:rsid w:val="009458AD"/>
    <w:rsid w:val="009471B2"/>
    <w:rsid w:val="00947FC0"/>
    <w:rsid w:val="009511DB"/>
    <w:rsid w:val="00951BED"/>
    <w:rsid w:val="0095234A"/>
    <w:rsid w:val="00952539"/>
    <w:rsid w:val="00954D2C"/>
    <w:rsid w:val="009552D5"/>
    <w:rsid w:val="00955595"/>
    <w:rsid w:val="00955650"/>
    <w:rsid w:val="00955E19"/>
    <w:rsid w:val="00956445"/>
    <w:rsid w:val="00957EB8"/>
    <w:rsid w:val="0096431B"/>
    <w:rsid w:val="00964D5D"/>
    <w:rsid w:val="00966B0B"/>
    <w:rsid w:val="00970301"/>
    <w:rsid w:val="00970C1F"/>
    <w:rsid w:val="0097112B"/>
    <w:rsid w:val="00971FA6"/>
    <w:rsid w:val="00972312"/>
    <w:rsid w:val="00972895"/>
    <w:rsid w:val="00972D37"/>
    <w:rsid w:val="00972D6C"/>
    <w:rsid w:val="00974765"/>
    <w:rsid w:val="0097624A"/>
    <w:rsid w:val="0097652C"/>
    <w:rsid w:val="009766C1"/>
    <w:rsid w:val="0098203F"/>
    <w:rsid w:val="0098232C"/>
    <w:rsid w:val="00983D16"/>
    <w:rsid w:val="009904BC"/>
    <w:rsid w:val="00991BF3"/>
    <w:rsid w:val="0099261D"/>
    <w:rsid w:val="00992677"/>
    <w:rsid w:val="00994720"/>
    <w:rsid w:val="00994F6C"/>
    <w:rsid w:val="00995A63"/>
    <w:rsid w:val="00996C97"/>
    <w:rsid w:val="009A058E"/>
    <w:rsid w:val="009A0D36"/>
    <w:rsid w:val="009A1201"/>
    <w:rsid w:val="009A206B"/>
    <w:rsid w:val="009A2789"/>
    <w:rsid w:val="009A3C8F"/>
    <w:rsid w:val="009A5219"/>
    <w:rsid w:val="009A6912"/>
    <w:rsid w:val="009B03B1"/>
    <w:rsid w:val="009B16E7"/>
    <w:rsid w:val="009B47FB"/>
    <w:rsid w:val="009C1272"/>
    <w:rsid w:val="009C1308"/>
    <w:rsid w:val="009C5126"/>
    <w:rsid w:val="009C52AB"/>
    <w:rsid w:val="009C6473"/>
    <w:rsid w:val="009C6982"/>
    <w:rsid w:val="009C78C0"/>
    <w:rsid w:val="009D008A"/>
    <w:rsid w:val="009D0844"/>
    <w:rsid w:val="009D1CC5"/>
    <w:rsid w:val="009D2CC4"/>
    <w:rsid w:val="009D3502"/>
    <w:rsid w:val="009D5F1A"/>
    <w:rsid w:val="009D6311"/>
    <w:rsid w:val="009E0DAA"/>
    <w:rsid w:val="009E1F3C"/>
    <w:rsid w:val="009E23E1"/>
    <w:rsid w:val="009E3593"/>
    <w:rsid w:val="009E481F"/>
    <w:rsid w:val="009E66A4"/>
    <w:rsid w:val="009F13B0"/>
    <w:rsid w:val="009F1449"/>
    <w:rsid w:val="009F292B"/>
    <w:rsid w:val="009F3C9A"/>
    <w:rsid w:val="009F3F59"/>
    <w:rsid w:val="009F5444"/>
    <w:rsid w:val="009F5C67"/>
    <w:rsid w:val="009F6C8F"/>
    <w:rsid w:val="009F7C0A"/>
    <w:rsid w:val="00A0189D"/>
    <w:rsid w:val="00A01D31"/>
    <w:rsid w:val="00A02927"/>
    <w:rsid w:val="00A05156"/>
    <w:rsid w:val="00A05DE8"/>
    <w:rsid w:val="00A05E41"/>
    <w:rsid w:val="00A11762"/>
    <w:rsid w:val="00A134F9"/>
    <w:rsid w:val="00A15A12"/>
    <w:rsid w:val="00A16214"/>
    <w:rsid w:val="00A17191"/>
    <w:rsid w:val="00A20909"/>
    <w:rsid w:val="00A22C19"/>
    <w:rsid w:val="00A2306C"/>
    <w:rsid w:val="00A23663"/>
    <w:rsid w:val="00A237D8"/>
    <w:rsid w:val="00A23BEE"/>
    <w:rsid w:val="00A2406A"/>
    <w:rsid w:val="00A26100"/>
    <w:rsid w:val="00A30F55"/>
    <w:rsid w:val="00A317DB"/>
    <w:rsid w:val="00A31AC3"/>
    <w:rsid w:val="00A328AD"/>
    <w:rsid w:val="00A34C01"/>
    <w:rsid w:val="00A3587F"/>
    <w:rsid w:val="00A35FF6"/>
    <w:rsid w:val="00A36A25"/>
    <w:rsid w:val="00A40FAD"/>
    <w:rsid w:val="00A41E7B"/>
    <w:rsid w:val="00A44002"/>
    <w:rsid w:val="00A50013"/>
    <w:rsid w:val="00A51DE8"/>
    <w:rsid w:val="00A61189"/>
    <w:rsid w:val="00A62387"/>
    <w:rsid w:val="00A62BF9"/>
    <w:rsid w:val="00A63EE7"/>
    <w:rsid w:val="00A7243E"/>
    <w:rsid w:val="00A7273D"/>
    <w:rsid w:val="00A73174"/>
    <w:rsid w:val="00A733C4"/>
    <w:rsid w:val="00A7355B"/>
    <w:rsid w:val="00A737B2"/>
    <w:rsid w:val="00A73F6E"/>
    <w:rsid w:val="00A7608D"/>
    <w:rsid w:val="00A76291"/>
    <w:rsid w:val="00A76EB7"/>
    <w:rsid w:val="00A8124E"/>
    <w:rsid w:val="00A827B3"/>
    <w:rsid w:val="00A82F61"/>
    <w:rsid w:val="00A830D2"/>
    <w:rsid w:val="00A90DA2"/>
    <w:rsid w:val="00A93F89"/>
    <w:rsid w:val="00A94E87"/>
    <w:rsid w:val="00A964D4"/>
    <w:rsid w:val="00A97CB6"/>
    <w:rsid w:val="00AA00E8"/>
    <w:rsid w:val="00AA0FDE"/>
    <w:rsid w:val="00AA1939"/>
    <w:rsid w:val="00AA24CA"/>
    <w:rsid w:val="00AA56BF"/>
    <w:rsid w:val="00AB0BFC"/>
    <w:rsid w:val="00AB1C5B"/>
    <w:rsid w:val="00AB7001"/>
    <w:rsid w:val="00AC31E8"/>
    <w:rsid w:val="00AC3FAC"/>
    <w:rsid w:val="00AC4057"/>
    <w:rsid w:val="00AC5610"/>
    <w:rsid w:val="00AC5A5F"/>
    <w:rsid w:val="00AC697B"/>
    <w:rsid w:val="00AC7F29"/>
    <w:rsid w:val="00AD150B"/>
    <w:rsid w:val="00AD4D31"/>
    <w:rsid w:val="00AD5D1E"/>
    <w:rsid w:val="00AD7442"/>
    <w:rsid w:val="00AE13B6"/>
    <w:rsid w:val="00AE3BA6"/>
    <w:rsid w:val="00AE4F2B"/>
    <w:rsid w:val="00AE5827"/>
    <w:rsid w:val="00AE6810"/>
    <w:rsid w:val="00AE7914"/>
    <w:rsid w:val="00AF03FD"/>
    <w:rsid w:val="00AF0E7A"/>
    <w:rsid w:val="00AF177E"/>
    <w:rsid w:val="00AF24DE"/>
    <w:rsid w:val="00AF385E"/>
    <w:rsid w:val="00AF39FB"/>
    <w:rsid w:val="00AF5494"/>
    <w:rsid w:val="00AF66EF"/>
    <w:rsid w:val="00B00F14"/>
    <w:rsid w:val="00B014B9"/>
    <w:rsid w:val="00B02866"/>
    <w:rsid w:val="00B053C2"/>
    <w:rsid w:val="00B106A9"/>
    <w:rsid w:val="00B11D11"/>
    <w:rsid w:val="00B13DDD"/>
    <w:rsid w:val="00B13E72"/>
    <w:rsid w:val="00B145E5"/>
    <w:rsid w:val="00B17904"/>
    <w:rsid w:val="00B20DFB"/>
    <w:rsid w:val="00B24373"/>
    <w:rsid w:val="00B2697E"/>
    <w:rsid w:val="00B271C4"/>
    <w:rsid w:val="00B27CB8"/>
    <w:rsid w:val="00B30743"/>
    <w:rsid w:val="00B31165"/>
    <w:rsid w:val="00B31225"/>
    <w:rsid w:val="00B319E2"/>
    <w:rsid w:val="00B32596"/>
    <w:rsid w:val="00B34B59"/>
    <w:rsid w:val="00B3598F"/>
    <w:rsid w:val="00B4119F"/>
    <w:rsid w:val="00B41D56"/>
    <w:rsid w:val="00B42D82"/>
    <w:rsid w:val="00B42EC0"/>
    <w:rsid w:val="00B45D7A"/>
    <w:rsid w:val="00B46AB7"/>
    <w:rsid w:val="00B46BC1"/>
    <w:rsid w:val="00B50501"/>
    <w:rsid w:val="00B50888"/>
    <w:rsid w:val="00B50B05"/>
    <w:rsid w:val="00B514A4"/>
    <w:rsid w:val="00B52531"/>
    <w:rsid w:val="00B5264F"/>
    <w:rsid w:val="00B52E81"/>
    <w:rsid w:val="00B53787"/>
    <w:rsid w:val="00B53988"/>
    <w:rsid w:val="00B53F98"/>
    <w:rsid w:val="00B54E7A"/>
    <w:rsid w:val="00B550B2"/>
    <w:rsid w:val="00B55642"/>
    <w:rsid w:val="00B564F3"/>
    <w:rsid w:val="00B6209C"/>
    <w:rsid w:val="00B626F0"/>
    <w:rsid w:val="00B63B66"/>
    <w:rsid w:val="00B63E9A"/>
    <w:rsid w:val="00B64D6F"/>
    <w:rsid w:val="00B67B17"/>
    <w:rsid w:val="00B70536"/>
    <w:rsid w:val="00B71AAF"/>
    <w:rsid w:val="00B72EC9"/>
    <w:rsid w:val="00B73027"/>
    <w:rsid w:val="00B7421F"/>
    <w:rsid w:val="00B75307"/>
    <w:rsid w:val="00B80ED6"/>
    <w:rsid w:val="00B81A6F"/>
    <w:rsid w:val="00B81EB1"/>
    <w:rsid w:val="00B82A39"/>
    <w:rsid w:val="00B832DF"/>
    <w:rsid w:val="00B84432"/>
    <w:rsid w:val="00B84678"/>
    <w:rsid w:val="00B84D04"/>
    <w:rsid w:val="00B8557B"/>
    <w:rsid w:val="00B85AC8"/>
    <w:rsid w:val="00B85E82"/>
    <w:rsid w:val="00B87A96"/>
    <w:rsid w:val="00B9083A"/>
    <w:rsid w:val="00B91116"/>
    <w:rsid w:val="00B91153"/>
    <w:rsid w:val="00B95853"/>
    <w:rsid w:val="00B95C59"/>
    <w:rsid w:val="00B961E8"/>
    <w:rsid w:val="00BA3235"/>
    <w:rsid w:val="00BA32D1"/>
    <w:rsid w:val="00BA34C6"/>
    <w:rsid w:val="00BA5791"/>
    <w:rsid w:val="00BA6044"/>
    <w:rsid w:val="00BA6479"/>
    <w:rsid w:val="00BA6F40"/>
    <w:rsid w:val="00BB1F58"/>
    <w:rsid w:val="00BB3091"/>
    <w:rsid w:val="00BB4821"/>
    <w:rsid w:val="00BB7ECA"/>
    <w:rsid w:val="00BC45FB"/>
    <w:rsid w:val="00BC527F"/>
    <w:rsid w:val="00BC5DA6"/>
    <w:rsid w:val="00BC6231"/>
    <w:rsid w:val="00BC7D7F"/>
    <w:rsid w:val="00BD45C4"/>
    <w:rsid w:val="00BD4DB6"/>
    <w:rsid w:val="00BD4EE9"/>
    <w:rsid w:val="00BD5213"/>
    <w:rsid w:val="00BD6213"/>
    <w:rsid w:val="00BD77E9"/>
    <w:rsid w:val="00BE075D"/>
    <w:rsid w:val="00BE0A1C"/>
    <w:rsid w:val="00BE2523"/>
    <w:rsid w:val="00BE3809"/>
    <w:rsid w:val="00BE3D87"/>
    <w:rsid w:val="00BE4047"/>
    <w:rsid w:val="00BE4C1A"/>
    <w:rsid w:val="00BE4D03"/>
    <w:rsid w:val="00BE6FF9"/>
    <w:rsid w:val="00BE70F9"/>
    <w:rsid w:val="00BE7207"/>
    <w:rsid w:val="00BF04AC"/>
    <w:rsid w:val="00BF1003"/>
    <w:rsid w:val="00BF2F30"/>
    <w:rsid w:val="00BF4D67"/>
    <w:rsid w:val="00BF5881"/>
    <w:rsid w:val="00BF5C55"/>
    <w:rsid w:val="00C00269"/>
    <w:rsid w:val="00C01887"/>
    <w:rsid w:val="00C01A8E"/>
    <w:rsid w:val="00C0482F"/>
    <w:rsid w:val="00C04BFD"/>
    <w:rsid w:val="00C077C3"/>
    <w:rsid w:val="00C103F6"/>
    <w:rsid w:val="00C11A6F"/>
    <w:rsid w:val="00C13185"/>
    <w:rsid w:val="00C133ED"/>
    <w:rsid w:val="00C13C99"/>
    <w:rsid w:val="00C1667F"/>
    <w:rsid w:val="00C1679A"/>
    <w:rsid w:val="00C21AD7"/>
    <w:rsid w:val="00C258C8"/>
    <w:rsid w:val="00C26103"/>
    <w:rsid w:val="00C31941"/>
    <w:rsid w:val="00C32B39"/>
    <w:rsid w:val="00C34678"/>
    <w:rsid w:val="00C35A9A"/>
    <w:rsid w:val="00C379B1"/>
    <w:rsid w:val="00C422AA"/>
    <w:rsid w:val="00C42B47"/>
    <w:rsid w:val="00C4548C"/>
    <w:rsid w:val="00C4689C"/>
    <w:rsid w:val="00C50102"/>
    <w:rsid w:val="00C505BD"/>
    <w:rsid w:val="00C51C7C"/>
    <w:rsid w:val="00C54FCD"/>
    <w:rsid w:val="00C601AE"/>
    <w:rsid w:val="00C611A1"/>
    <w:rsid w:val="00C615B2"/>
    <w:rsid w:val="00C652A4"/>
    <w:rsid w:val="00C65B56"/>
    <w:rsid w:val="00C67264"/>
    <w:rsid w:val="00C708E0"/>
    <w:rsid w:val="00C708FF"/>
    <w:rsid w:val="00C709FF"/>
    <w:rsid w:val="00C712F7"/>
    <w:rsid w:val="00C715A3"/>
    <w:rsid w:val="00C73118"/>
    <w:rsid w:val="00C7421F"/>
    <w:rsid w:val="00C74CB4"/>
    <w:rsid w:val="00C760BE"/>
    <w:rsid w:val="00C77F7B"/>
    <w:rsid w:val="00C80005"/>
    <w:rsid w:val="00C80A46"/>
    <w:rsid w:val="00C80C53"/>
    <w:rsid w:val="00C84B88"/>
    <w:rsid w:val="00C8524B"/>
    <w:rsid w:val="00C86B97"/>
    <w:rsid w:val="00C91BD6"/>
    <w:rsid w:val="00C92A34"/>
    <w:rsid w:val="00C93191"/>
    <w:rsid w:val="00C9340A"/>
    <w:rsid w:val="00C953E8"/>
    <w:rsid w:val="00C9687D"/>
    <w:rsid w:val="00C97680"/>
    <w:rsid w:val="00C97695"/>
    <w:rsid w:val="00CA03A7"/>
    <w:rsid w:val="00CA067F"/>
    <w:rsid w:val="00CA1DBA"/>
    <w:rsid w:val="00CA661B"/>
    <w:rsid w:val="00CA734E"/>
    <w:rsid w:val="00CA73E0"/>
    <w:rsid w:val="00CB1871"/>
    <w:rsid w:val="00CB1E3D"/>
    <w:rsid w:val="00CB1F6E"/>
    <w:rsid w:val="00CB47D3"/>
    <w:rsid w:val="00CB7134"/>
    <w:rsid w:val="00CB7508"/>
    <w:rsid w:val="00CB7B23"/>
    <w:rsid w:val="00CB7D8F"/>
    <w:rsid w:val="00CC0D6C"/>
    <w:rsid w:val="00CC1477"/>
    <w:rsid w:val="00CC2B9A"/>
    <w:rsid w:val="00CC30E1"/>
    <w:rsid w:val="00CC3F5E"/>
    <w:rsid w:val="00CC63A3"/>
    <w:rsid w:val="00CC64E3"/>
    <w:rsid w:val="00CC7EEE"/>
    <w:rsid w:val="00CD3156"/>
    <w:rsid w:val="00CD3B91"/>
    <w:rsid w:val="00CD3DCD"/>
    <w:rsid w:val="00CD4573"/>
    <w:rsid w:val="00CD465D"/>
    <w:rsid w:val="00CD4818"/>
    <w:rsid w:val="00CD5422"/>
    <w:rsid w:val="00CD5AEB"/>
    <w:rsid w:val="00CD7D32"/>
    <w:rsid w:val="00CE0732"/>
    <w:rsid w:val="00CE1814"/>
    <w:rsid w:val="00CE3561"/>
    <w:rsid w:val="00CE385D"/>
    <w:rsid w:val="00CE3C3C"/>
    <w:rsid w:val="00CE4C75"/>
    <w:rsid w:val="00CE6A71"/>
    <w:rsid w:val="00CF0320"/>
    <w:rsid w:val="00CF1690"/>
    <w:rsid w:val="00CF46DF"/>
    <w:rsid w:val="00CF4A76"/>
    <w:rsid w:val="00CF5BDC"/>
    <w:rsid w:val="00CF5F80"/>
    <w:rsid w:val="00CF684B"/>
    <w:rsid w:val="00D00A0B"/>
    <w:rsid w:val="00D01B3E"/>
    <w:rsid w:val="00D01CA2"/>
    <w:rsid w:val="00D02063"/>
    <w:rsid w:val="00D021CC"/>
    <w:rsid w:val="00D037D6"/>
    <w:rsid w:val="00D06231"/>
    <w:rsid w:val="00D06D50"/>
    <w:rsid w:val="00D0779E"/>
    <w:rsid w:val="00D07EEC"/>
    <w:rsid w:val="00D10918"/>
    <w:rsid w:val="00D11DB9"/>
    <w:rsid w:val="00D122B3"/>
    <w:rsid w:val="00D12AD2"/>
    <w:rsid w:val="00D16299"/>
    <w:rsid w:val="00D220AB"/>
    <w:rsid w:val="00D23F8E"/>
    <w:rsid w:val="00D24FDF"/>
    <w:rsid w:val="00D27F06"/>
    <w:rsid w:val="00D327EA"/>
    <w:rsid w:val="00D3283A"/>
    <w:rsid w:val="00D332A3"/>
    <w:rsid w:val="00D349B9"/>
    <w:rsid w:val="00D34A23"/>
    <w:rsid w:val="00D36DE4"/>
    <w:rsid w:val="00D40923"/>
    <w:rsid w:val="00D40D1A"/>
    <w:rsid w:val="00D4175F"/>
    <w:rsid w:val="00D43EF0"/>
    <w:rsid w:val="00D440F2"/>
    <w:rsid w:val="00D44439"/>
    <w:rsid w:val="00D44B18"/>
    <w:rsid w:val="00D45669"/>
    <w:rsid w:val="00D469F3"/>
    <w:rsid w:val="00D47161"/>
    <w:rsid w:val="00D47F18"/>
    <w:rsid w:val="00D5005E"/>
    <w:rsid w:val="00D52F21"/>
    <w:rsid w:val="00D544C6"/>
    <w:rsid w:val="00D553ED"/>
    <w:rsid w:val="00D561A6"/>
    <w:rsid w:val="00D56A15"/>
    <w:rsid w:val="00D5716F"/>
    <w:rsid w:val="00D60531"/>
    <w:rsid w:val="00D60819"/>
    <w:rsid w:val="00D61CFC"/>
    <w:rsid w:val="00D6345E"/>
    <w:rsid w:val="00D64C71"/>
    <w:rsid w:val="00D664AC"/>
    <w:rsid w:val="00D672B5"/>
    <w:rsid w:val="00D7049E"/>
    <w:rsid w:val="00D70D91"/>
    <w:rsid w:val="00D7279D"/>
    <w:rsid w:val="00D8055A"/>
    <w:rsid w:val="00D8183E"/>
    <w:rsid w:val="00D87042"/>
    <w:rsid w:val="00D870A9"/>
    <w:rsid w:val="00D9080D"/>
    <w:rsid w:val="00D90D98"/>
    <w:rsid w:val="00D92EAA"/>
    <w:rsid w:val="00D948B5"/>
    <w:rsid w:val="00D9493F"/>
    <w:rsid w:val="00D95947"/>
    <w:rsid w:val="00D95A7F"/>
    <w:rsid w:val="00D96B68"/>
    <w:rsid w:val="00DA07F5"/>
    <w:rsid w:val="00DA139A"/>
    <w:rsid w:val="00DA55D9"/>
    <w:rsid w:val="00DA61AF"/>
    <w:rsid w:val="00DB24C5"/>
    <w:rsid w:val="00DB3268"/>
    <w:rsid w:val="00DB43D7"/>
    <w:rsid w:val="00DB4963"/>
    <w:rsid w:val="00DB4ABB"/>
    <w:rsid w:val="00DB6336"/>
    <w:rsid w:val="00DB7303"/>
    <w:rsid w:val="00DC0D11"/>
    <w:rsid w:val="00DC354C"/>
    <w:rsid w:val="00DC7698"/>
    <w:rsid w:val="00DD19A4"/>
    <w:rsid w:val="00DD2208"/>
    <w:rsid w:val="00DD2A76"/>
    <w:rsid w:val="00DD3978"/>
    <w:rsid w:val="00DD3F63"/>
    <w:rsid w:val="00DD5285"/>
    <w:rsid w:val="00DD54D0"/>
    <w:rsid w:val="00DD6372"/>
    <w:rsid w:val="00DD6825"/>
    <w:rsid w:val="00DE05B7"/>
    <w:rsid w:val="00DE1769"/>
    <w:rsid w:val="00DE2AB4"/>
    <w:rsid w:val="00DE5D9B"/>
    <w:rsid w:val="00DE5D9D"/>
    <w:rsid w:val="00DE618F"/>
    <w:rsid w:val="00DE6818"/>
    <w:rsid w:val="00DE6EB8"/>
    <w:rsid w:val="00DE75FD"/>
    <w:rsid w:val="00DE7AC7"/>
    <w:rsid w:val="00DF254E"/>
    <w:rsid w:val="00DF405A"/>
    <w:rsid w:val="00DF439B"/>
    <w:rsid w:val="00DF6385"/>
    <w:rsid w:val="00DF6B7C"/>
    <w:rsid w:val="00DF75AD"/>
    <w:rsid w:val="00DF7EB6"/>
    <w:rsid w:val="00E00E37"/>
    <w:rsid w:val="00E0127F"/>
    <w:rsid w:val="00E012FA"/>
    <w:rsid w:val="00E0158B"/>
    <w:rsid w:val="00E015F0"/>
    <w:rsid w:val="00E021CD"/>
    <w:rsid w:val="00E05505"/>
    <w:rsid w:val="00E101FD"/>
    <w:rsid w:val="00E1280F"/>
    <w:rsid w:val="00E142AA"/>
    <w:rsid w:val="00E147B4"/>
    <w:rsid w:val="00E15D3B"/>
    <w:rsid w:val="00E20509"/>
    <w:rsid w:val="00E220D7"/>
    <w:rsid w:val="00E241B0"/>
    <w:rsid w:val="00E2442C"/>
    <w:rsid w:val="00E24966"/>
    <w:rsid w:val="00E24DE7"/>
    <w:rsid w:val="00E25303"/>
    <w:rsid w:val="00E27D66"/>
    <w:rsid w:val="00E27EB9"/>
    <w:rsid w:val="00E32132"/>
    <w:rsid w:val="00E32325"/>
    <w:rsid w:val="00E32859"/>
    <w:rsid w:val="00E3341A"/>
    <w:rsid w:val="00E358B9"/>
    <w:rsid w:val="00E37520"/>
    <w:rsid w:val="00E37FDA"/>
    <w:rsid w:val="00E42D70"/>
    <w:rsid w:val="00E449C6"/>
    <w:rsid w:val="00E46AFC"/>
    <w:rsid w:val="00E473B1"/>
    <w:rsid w:val="00E47645"/>
    <w:rsid w:val="00E53C67"/>
    <w:rsid w:val="00E5493B"/>
    <w:rsid w:val="00E559FF"/>
    <w:rsid w:val="00E56B68"/>
    <w:rsid w:val="00E56B82"/>
    <w:rsid w:val="00E570B1"/>
    <w:rsid w:val="00E606B0"/>
    <w:rsid w:val="00E611E9"/>
    <w:rsid w:val="00E6146A"/>
    <w:rsid w:val="00E61499"/>
    <w:rsid w:val="00E62288"/>
    <w:rsid w:val="00E656FF"/>
    <w:rsid w:val="00E665A1"/>
    <w:rsid w:val="00E706D3"/>
    <w:rsid w:val="00E708AE"/>
    <w:rsid w:val="00E71555"/>
    <w:rsid w:val="00E716A2"/>
    <w:rsid w:val="00E71DF1"/>
    <w:rsid w:val="00E75257"/>
    <w:rsid w:val="00E755A7"/>
    <w:rsid w:val="00E80EB7"/>
    <w:rsid w:val="00E813F8"/>
    <w:rsid w:val="00E8148C"/>
    <w:rsid w:val="00E8268C"/>
    <w:rsid w:val="00E82856"/>
    <w:rsid w:val="00E82A85"/>
    <w:rsid w:val="00E82DB6"/>
    <w:rsid w:val="00E82DBA"/>
    <w:rsid w:val="00E8415E"/>
    <w:rsid w:val="00E85050"/>
    <w:rsid w:val="00E86467"/>
    <w:rsid w:val="00E86DCB"/>
    <w:rsid w:val="00E91938"/>
    <w:rsid w:val="00E922DC"/>
    <w:rsid w:val="00E931FE"/>
    <w:rsid w:val="00E93932"/>
    <w:rsid w:val="00E945B6"/>
    <w:rsid w:val="00E94AB0"/>
    <w:rsid w:val="00E94EE5"/>
    <w:rsid w:val="00E96705"/>
    <w:rsid w:val="00E977AB"/>
    <w:rsid w:val="00EA09AC"/>
    <w:rsid w:val="00EA1B99"/>
    <w:rsid w:val="00EA2940"/>
    <w:rsid w:val="00EA4315"/>
    <w:rsid w:val="00EA6459"/>
    <w:rsid w:val="00EA6628"/>
    <w:rsid w:val="00EA7C57"/>
    <w:rsid w:val="00EB0479"/>
    <w:rsid w:val="00EB04D9"/>
    <w:rsid w:val="00EB3801"/>
    <w:rsid w:val="00EB62A4"/>
    <w:rsid w:val="00EB6B74"/>
    <w:rsid w:val="00EC2038"/>
    <w:rsid w:val="00EC2A6A"/>
    <w:rsid w:val="00EC3913"/>
    <w:rsid w:val="00EC5DE9"/>
    <w:rsid w:val="00EC6BC7"/>
    <w:rsid w:val="00EC6FF8"/>
    <w:rsid w:val="00ED0C75"/>
    <w:rsid w:val="00ED133A"/>
    <w:rsid w:val="00ED1E9C"/>
    <w:rsid w:val="00ED2023"/>
    <w:rsid w:val="00ED3BB0"/>
    <w:rsid w:val="00ED7D0B"/>
    <w:rsid w:val="00EE0496"/>
    <w:rsid w:val="00EE4E5B"/>
    <w:rsid w:val="00EE796D"/>
    <w:rsid w:val="00EF1808"/>
    <w:rsid w:val="00EF41F4"/>
    <w:rsid w:val="00EF44D8"/>
    <w:rsid w:val="00EF5A0D"/>
    <w:rsid w:val="00EF7777"/>
    <w:rsid w:val="00F00538"/>
    <w:rsid w:val="00F00EC0"/>
    <w:rsid w:val="00F01EBD"/>
    <w:rsid w:val="00F022C6"/>
    <w:rsid w:val="00F03AC9"/>
    <w:rsid w:val="00F046D5"/>
    <w:rsid w:val="00F05A61"/>
    <w:rsid w:val="00F07D24"/>
    <w:rsid w:val="00F07E27"/>
    <w:rsid w:val="00F10267"/>
    <w:rsid w:val="00F10402"/>
    <w:rsid w:val="00F11B88"/>
    <w:rsid w:val="00F11BCA"/>
    <w:rsid w:val="00F12BC2"/>
    <w:rsid w:val="00F14706"/>
    <w:rsid w:val="00F14D4D"/>
    <w:rsid w:val="00F14F8E"/>
    <w:rsid w:val="00F14FCA"/>
    <w:rsid w:val="00F160EE"/>
    <w:rsid w:val="00F21599"/>
    <w:rsid w:val="00F23189"/>
    <w:rsid w:val="00F233FD"/>
    <w:rsid w:val="00F26E0B"/>
    <w:rsid w:val="00F274FA"/>
    <w:rsid w:val="00F27C24"/>
    <w:rsid w:val="00F30827"/>
    <w:rsid w:val="00F3216B"/>
    <w:rsid w:val="00F350D3"/>
    <w:rsid w:val="00F35499"/>
    <w:rsid w:val="00F35E8B"/>
    <w:rsid w:val="00F368C1"/>
    <w:rsid w:val="00F36AE8"/>
    <w:rsid w:val="00F42439"/>
    <w:rsid w:val="00F43873"/>
    <w:rsid w:val="00F44B78"/>
    <w:rsid w:val="00F46C75"/>
    <w:rsid w:val="00F52838"/>
    <w:rsid w:val="00F533D7"/>
    <w:rsid w:val="00F5373F"/>
    <w:rsid w:val="00F5423D"/>
    <w:rsid w:val="00F550E7"/>
    <w:rsid w:val="00F55D56"/>
    <w:rsid w:val="00F55EDE"/>
    <w:rsid w:val="00F56553"/>
    <w:rsid w:val="00F56AA5"/>
    <w:rsid w:val="00F57CF7"/>
    <w:rsid w:val="00F621B5"/>
    <w:rsid w:val="00F62C72"/>
    <w:rsid w:val="00F66616"/>
    <w:rsid w:val="00F66BB9"/>
    <w:rsid w:val="00F66D81"/>
    <w:rsid w:val="00F71AF8"/>
    <w:rsid w:val="00F72249"/>
    <w:rsid w:val="00F72AAE"/>
    <w:rsid w:val="00F7307F"/>
    <w:rsid w:val="00F737BD"/>
    <w:rsid w:val="00F74032"/>
    <w:rsid w:val="00F75DF7"/>
    <w:rsid w:val="00F767B9"/>
    <w:rsid w:val="00F80C66"/>
    <w:rsid w:val="00F8341D"/>
    <w:rsid w:val="00F861B6"/>
    <w:rsid w:val="00F86EB8"/>
    <w:rsid w:val="00F90CA0"/>
    <w:rsid w:val="00F94448"/>
    <w:rsid w:val="00F9679D"/>
    <w:rsid w:val="00FA01EC"/>
    <w:rsid w:val="00FA05E9"/>
    <w:rsid w:val="00FA1B08"/>
    <w:rsid w:val="00FA1BC4"/>
    <w:rsid w:val="00FA59AD"/>
    <w:rsid w:val="00FA5CB8"/>
    <w:rsid w:val="00FA5FC7"/>
    <w:rsid w:val="00FA7860"/>
    <w:rsid w:val="00FB01E9"/>
    <w:rsid w:val="00FB0B07"/>
    <w:rsid w:val="00FB152A"/>
    <w:rsid w:val="00FB2C29"/>
    <w:rsid w:val="00FB3287"/>
    <w:rsid w:val="00FB3DDD"/>
    <w:rsid w:val="00FB609C"/>
    <w:rsid w:val="00FB64EE"/>
    <w:rsid w:val="00FB7AB9"/>
    <w:rsid w:val="00FB7AE0"/>
    <w:rsid w:val="00FC0EF4"/>
    <w:rsid w:val="00FC17BF"/>
    <w:rsid w:val="00FC2C46"/>
    <w:rsid w:val="00FC3908"/>
    <w:rsid w:val="00FC4170"/>
    <w:rsid w:val="00FC4320"/>
    <w:rsid w:val="00FC4F16"/>
    <w:rsid w:val="00FD3869"/>
    <w:rsid w:val="00FD45F1"/>
    <w:rsid w:val="00FD4A1E"/>
    <w:rsid w:val="00FD5EC2"/>
    <w:rsid w:val="00FE0039"/>
    <w:rsid w:val="00FE0239"/>
    <w:rsid w:val="00FE063B"/>
    <w:rsid w:val="00FE0D24"/>
    <w:rsid w:val="00FE102A"/>
    <w:rsid w:val="00FE10A8"/>
    <w:rsid w:val="00FE16FD"/>
    <w:rsid w:val="00FE17E2"/>
    <w:rsid w:val="00FE23CB"/>
    <w:rsid w:val="00FE3051"/>
    <w:rsid w:val="00FE58E8"/>
    <w:rsid w:val="00FE5A84"/>
    <w:rsid w:val="00FE6894"/>
    <w:rsid w:val="00FE695F"/>
    <w:rsid w:val="00FE758D"/>
    <w:rsid w:val="00FF0850"/>
    <w:rsid w:val="00FF2C60"/>
    <w:rsid w:val="00FF57C8"/>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30" fillcolor="white" stroke="f">
      <v:fill color="white"/>
      <v:stroke on="f"/>
    </o:shapedefaults>
    <o:shapelayout v:ext="edit">
      <o:idmap v:ext="edit" data="1,3"/>
    </o:shapelayout>
  </w:shapeDefaults>
  <w:decimalSymbol w:val="."/>
  <w:listSeparator w:val=","/>
  <w15:docId w15:val="{AEAB0F90-5CB0-4092-916F-90E0120F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B88"/>
    <w:pPr>
      <w:spacing w:after="200" w:line="276" w:lineRule="auto"/>
    </w:pPr>
    <w:rPr>
      <w:rFonts w:cs="Calibri"/>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rsid w:val="00011BC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locked/>
    <w:rsid w:val="00011BC7"/>
    <w:rPr>
      <w:sz w:val="20"/>
      <w:szCs w:val="20"/>
      <w:lang w:val="es-MX"/>
    </w:rPr>
  </w:style>
  <w:style w:type="character" w:styleId="Refdenotaalfinal">
    <w:name w:val="endnote reference"/>
    <w:basedOn w:val="Fuentedeprrafopredeter"/>
    <w:uiPriority w:val="99"/>
    <w:semiHidden/>
    <w:rsid w:val="00011BC7"/>
    <w:rPr>
      <w:vertAlign w:val="superscript"/>
    </w:rPr>
  </w:style>
  <w:style w:type="paragraph" w:styleId="Textonotapie">
    <w:name w:val="footnote text"/>
    <w:basedOn w:val="Normal"/>
    <w:link w:val="TextonotapieCar"/>
    <w:uiPriority w:val="99"/>
    <w:semiHidden/>
    <w:rsid w:val="00C77F7B"/>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C77F7B"/>
    <w:rPr>
      <w:sz w:val="20"/>
      <w:szCs w:val="20"/>
      <w:lang w:val="es-MX"/>
    </w:rPr>
  </w:style>
  <w:style w:type="character" w:styleId="Refdenotaalpie">
    <w:name w:val="footnote reference"/>
    <w:basedOn w:val="Fuentedeprrafopredeter"/>
    <w:uiPriority w:val="99"/>
    <w:semiHidden/>
    <w:rsid w:val="00C77F7B"/>
    <w:rPr>
      <w:vertAlign w:val="superscript"/>
    </w:rPr>
  </w:style>
  <w:style w:type="paragraph" w:styleId="Prrafodelista">
    <w:name w:val="List Paragraph"/>
    <w:basedOn w:val="Normal"/>
    <w:uiPriority w:val="34"/>
    <w:qFormat/>
    <w:rsid w:val="006F0561"/>
    <w:pPr>
      <w:ind w:left="720"/>
      <w:contextualSpacing/>
    </w:pPr>
  </w:style>
  <w:style w:type="character" w:styleId="Hipervnculo">
    <w:name w:val="Hyperlink"/>
    <w:basedOn w:val="Fuentedeprrafopredeter"/>
    <w:uiPriority w:val="99"/>
    <w:unhideWhenUsed/>
    <w:rsid w:val="00DF439B"/>
    <w:rPr>
      <w:color w:val="0000FF" w:themeColor="hyperlink"/>
      <w:u w:val="single"/>
    </w:rPr>
  </w:style>
  <w:style w:type="paragraph" w:styleId="Textodeglobo">
    <w:name w:val="Balloon Text"/>
    <w:basedOn w:val="Normal"/>
    <w:link w:val="TextodegloboCar"/>
    <w:uiPriority w:val="99"/>
    <w:semiHidden/>
    <w:unhideWhenUsed/>
    <w:rsid w:val="00A440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4002"/>
    <w:rPr>
      <w:rFonts w:ascii="Tahoma" w:hAnsi="Tahoma" w:cs="Tahoma"/>
      <w:sz w:val="16"/>
      <w:szCs w:val="16"/>
      <w:lang w:val="es-MX"/>
    </w:rPr>
  </w:style>
  <w:style w:type="paragraph" w:styleId="Encabezado">
    <w:name w:val="header"/>
    <w:basedOn w:val="Normal"/>
    <w:link w:val="EncabezadoCar"/>
    <w:uiPriority w:val="99"/>
    <w:semiHidden/>
    <w:unhideWhenUsed/>
    <w:rsid w:val="00BA57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BA5791"/>
    <w:rPr>
      <w:rFonts w:cs="Calibri"/>
      <w:lang w:val="es-MX"/>
    </w:rPr>
  </w:style>
  <w:style w:type="paragraph" w:styleId="Piedepgina">
    <w:name w:val="footer"/>
    <w:basedOn w:val="Normal"/>
    <w:link w:val="PiedepginaCar"/>
    <w:uiPriority w:val="99"/>
    <w:unhideWhenUsed/>
    <w:rsid w:val="00BA57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A5791"/>
    <w:rPr>
      <w:rFonts w:cs="Calibri"/>
      <w:lang w:val="es-MX"/>
    </w:rPr>
  </w:style>
  <w:style w:type="character" w:styleId="Textodelmarcadordeposicin">
    <w:name w:val="Placeholder Text"/>
    <w:basedOn w:val="Fuentedeprrafopredeter"/>
    <w:uiPriority w:val="99"/>
    <w:semiHidden/>
    <w:rsid w:val="000F343A"/>
    <w:rPr>
      <w:color w:val="808080"/>
    </w:rPr>
  </w:style>
  <w:style w:type="paragraph" w:customStyle="1" w:styleId="titulo">
    <w:name w:val="titulo"/>
    <w:basedOn w:val="Normal"/>
    <w:rsid w:val="006D2F23"/>
    <w:pPr>
      <w:spacing w:before="100" w:beforeAutospacing="1" w:after="100" w:afterAutospacing="1" w:line="240" w:lineRule="auto"/>
    </w:pPr>
    <w:rPr>
      <w:rFonts w:ascii="Verdana" w:eastAsia="Times New Roman" w:hAnsi="Verdana" w:cs="Times New Roman"/>
      <w:color w:val="CC3300"/>
      <w:sz w:val="26"/>
      <w:szCs w:val="26"/>
      <w:lang w:val="en-US"/>
    </w:rPr>
  </w:style>
  <w:style w:type="paragraph" w:styleId="Descripcin">
    <w:name w:val="caption"/>
    <w:basedOn w:val="Normal"/>
    <w:next w:val="Normal"/>
    <w:unhideWhenUsed/>
    <w:qFormat/>
    <w:locked/>
    <w:rsid w:val="00696CC7"/>
    <w:pPr>
      <w:spacing w:line="240" w:lineRule="auto"/>
    </w:pPr>
    <w:rPr>
      <w:b/>
      <w:bCs/>
      <w:color w:val="4F81BD" w:themeColor="accent1"/>
      <w:sz w:val="18"/>
      <w:szCs w:val="18"/>
    </w:rPr>
  </w:style>
  <w:style w:type="paragraph" w:customStyle="1" w:styleId="Navaden">
    <w:name w:val="Navaden"/>
    <w:basedOn w:val="Normal"/>
    <w:next w:val="Normal"/>
    <w:uiPriority w:val="99"/>
    <w:rsid w:val="00B319E2"/>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A62387"/>
    <w:pPr>
      <w:autoSpaceDE w:val="0"/>
      <w:autoSpaceDN w:val="0"/>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45885">
      <w:bodyDiv w:val="1"/>
      <w:marLeft w:val="0"/>
      <w:marRight w:val="0"/>
      <w:marTop w:val="0"/>
      <w:marBottom w:val="0"/>
      <w:divBdr>
        <w:top w:val="none" w:sz="0" w:space="0" w:color="auto"/>
        <w:left w:val="none" w:sz="0" w:space="0" w:color="auto"/>
        <w:bottom w:val="none" w:sz="0" w:space="0" w:color="auto"/>
        <w:right w:val="none" w:sz="0" w:space="0" w:color="auto"/>
      </w:divBdr>
    </w:div>
    <w:div w:id="1117600439">
      <w:bodyDiv w:val="1"/>
      <w:marLeft w:val="0"/>
      <w:marRight w:val="0"/>
      <w:marTop w:val="0"/>
      <w:marBottom w:val="0"/>
      <w:divBdr>
        <w:top w:val="none" w:sz="0" w:space="0" w:color="auto"/>
        <w:left w:val="none" w:sz="0" w:space="0" w:color="auto"/>
        <w:bottom w:val="none" w:sz="0" w:space="0" w:color="auto"/>
        <w:right w:val="none" w:sz="0" w:space="0" w:color="auto"/>
      </w:divBdr>
    </w:div>
    <w:div w:id="1484153056">
      <w:bodyDiv w:val="1"/>
      <w:marLeft w:val="0"/>
      <w:marRight w:val="0"/>
      <w:marTop w:val="0"/>
      <w:marBottom w:val="0"/>
      <w:divBdr>
        <w:top w:val="none" w:sz="0" w:space="0" w:color="auto"/>
        <w:left w:val="none" w:sz="0" w:space="0" w:color="auto"/>
        <w:bottom w:val="none" w:sz="0" w:space="0" w:color="auto"/>
        <w:right w:val="none" w:sz="0" w:space="0" w:color="auto"/>
      </w:divBdr>
    </w:div>
    <w:div w:id="1695962768">
      <w:bodyDiv w:val="1"/>
      <w:marLeft w:val="0"/>
      <w:marRight w:val="0"/>
      <w:marTop w:val="0"/>
      <w:marBottom w:val="0"/>
      <w:divBdr>
        <w:top w:val="none" w:sz="0" w:space="0" w:color="auto"/>
        <w:left w:val="none" w:sz="0" w:space="0" w:color="auto"/>
        <w:bottom w:val="none" w:sz="0" w:space="0" w:color="auto"/>
        <w:right w:val="none" w:sz="0" w:space="0" w:color="auto"/>
      </w:divBdr>
    </w:div>
    <w:div w:id="1802461914">
      <w:bodyDiv w:val="1"/>
      <w:marLeft w:val="0"/>
      <w:marRight w:val="0"/>
      <w:marTop w:val="0"/>
      <w:marBottom w:val="0"/>
      <w:divBdr>
        <w:top w:val="none" w:sz="0" w:space="0" w:color="auto"/>
        <w:left w:val="none" w:sz="0" w:space="0" w:color="auto"/>
        <w:bottom w:val="none" w:sz="0" w:space="0" w:color="auto"/>
        <w:right w:val="none" w:sz="0" w:space="0" w:color="auto"/>
      </w:divBdr>
    </w:div>
    <w:div w:id="1954512315">
      <w:bodyDiv w:val="1"/>
      <w:marLeft w:val="0"/>
      <w:marRight w:val="0"/>
      <w:marTop w:val="0"/>
      <w:marBottom w:val="0"/>
      <w:divBdr>
        <w:top w:val="none" w:sz="0" w:space="0" w:color="auto"/>
        <w:left w:val="none" w:sz="0" w:space="0" w:color="auto"/>
        <w:bottom w:val="none" w:sz="0" w:space="0" w:color="auto"/>
        <w:right w:val="none" w:sz="0" w:space="0" w:color="auto"/>
      </w:divBdr>
    </w:div>
    <w:div w:id="202686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image" Target="media/image41.emf"/><Relationship Id="rId89" Type="http://schemas.openxmlformats.org/officeDocument/2006/relationships/oleObject" Target="embeddings/oleObject37.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emf"/><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80" Type="http://schemas.openxmlformats.org/officeDocument/2006/relationships/image" Target="media/image37.emf"/><Relationship Id="rId85" Type="http://schemas.openxmlformats.org/officeDocument/2006/relationships/image" Target="media/image42.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40.emf"/><Relationship Id="rId88" Type="http://schemas.openxmlformats.org/officeDocument/2006/relationships/image" Target="media/image45.e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8.emf"/><Relationship Id="rId86" Type="http://schemas.openxmlformats.org/officeDocument/2006/relationships/image" Target="media/image43.e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4.emf"/><Relationship Id="rId61" Type="http://schemas.openxmlformats.org/officeDocument/2006/relationships/image" Target="media/image27.wmf"/><Relationship Id="rId82" Type="http://schemas.openxmlformats.org/officeDocument/2006/relationships/image" Target="media/image39.e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A33D-8C7C-4A03-A6C3-2C4DAADB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19</Pages>
  <Words>5283</Words>
  <Characters>30118</Characters>
  <Application>Microsoft Office Word</Application>
  <DocSecurity>0</DocSecurity>
  <Lines>250</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colef</Company>
  <LinksUpToDate>false</LinksUpToDate>
  <CharactersWithSpaces>35331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Aron F</dc:creator>
  <cp:keywords/>
  <cp:lastModifiedBy>René Zamarripa</cp:lastModifiedBy>
  <cp:revision>5</cp:revision>
  <cp:lastPrinted>2015-03-23T23:45:00Z</cp:lastPrinted>
  <dcterms:created xsi:type="dcterms:W3CDTF">2015-04-15T17:14:00Z</dcterms:created>
  <dcterms:modified xsi:type="dcterms:W3CDTF">2015-04-18T04:36:00Z</dcterms:modified>
</cp:coreProperties>
</file>